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F0705" w14:textId="77777777" w:rsidR="005546D5" w:rsidRDefault="00DB0766">
      <w:pPr>
        <w:rPr>
          <w:rFonts w:ascii="Century Gothic" w:eastAsia="Century Gothic" w:hAnsi="Century Gothic" w:cs="Century Gothic"/>
        </w:rPr>
      </w:pPr>
      <w:r>
        <w:rPr>
          <w:noProof/>
        </w:rPr>
        <w:drawing>
          <wp:anchor distT="0" distB="0" distL="114300" distR="114300" simplePos="0" relativeHeight="251658240" behindDoc="0" locked="0" layoutInCell="1" hidden="0" allowOverlap="1" wp14:anchorId="44BD3AAF" wp14:editId="2A8119BA">
            <wp:simplePos x="0" y="0"/>
            <wp:positionH relativeFrom="column">
              <wp:posOffset>1617662</wp:posOffset>
            </wp:positionH>
            <wp:positionV relativeFrom="paragraph">
              <wp:posOffset>-685799</wp:posOffset>
            </wp:positionV>
            <wp:extent cx="3028950" cy="1005825"/>
            <wp:effectExtent l="0" t="0" r="0" b="0"/>
            <wp:wrapNone/>
            <wp:docPr id="8"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sign&#10;&#10;Description automatically generated"/>
                    <pic:cNvPicPr preferRelativeResize="0"/>
                  </pic:nvPicPr>
                  <pic:blipFill>
                    <a:blip r:embed="rId8"/>
                    <a:srcRect/>
                    <a:stretch>
                      <a:fillRect/>
                    </a:stretch>
                  </pic:blipFill>
                  <pic:spPr>
                    <a:xfrm>
                      <a:off x="0" y="0"/>
                      <a:ext cx="3028950" cy="1005825"/>
                    </a:xfrm>
                    <a:prstGeom prst="rect">
                      <a:avLst/>
                    </a:prstGeom>
                    <a:ln/>
                  </pic:spPr>
                </pic:pic>
              </a:graphicData>
            </a:graphic>
          </wp:anchor>
        </w:drawing>
      </w:r>
    </w:p>
    <w:p w14:paraId="327D44CD" w14:textId="77777777" w:rsidR="005546D5" w:rsidRDefault="005546D5">
      <w:pPr>
        <w:spacing w:line="276" w:lineRule="auto"/>
        <w:ind w:left="357"/>
        <w:jc w:val="center"/>
        <w:rPr>
          <w:rFonts w:ascii="Century Gothic" w:eastAsia="Century Gothic" w:hAnsi="Century Gothic" w:cs="Century Gothic"/>
          <w:color w:val="7030A0"/>
          <w:sz w:val="52"/>
          <w:szCs w:val="52"/>
        </w:rPr>
      </w:pPr>
    </w:p>
    <w:p w14:paraId="0AC53B3A" w14:textId="77777777" w:rsidR="005546D5" w:rsidRDefault="00DB0766">
      <w:pPr>
        <w:spacing w:line="276" w:lineRule="auto"/>
        <w:ind w:left="-426"/>
        <w:jc w:val="center"/>
        <w:rPr>
          <w:rFonts w:ascii="Century Gothic" w:eastAsia="Century Gothic" w:hAnsi="Century Gothic" w:cs="Century Gothic"/>
          <w:color w:val="00B050"/>
          <w:sz w:val="52"/>
          <w:szCs w:val="52"/>
        </w:rPr>
      </w:pPr>
      <w:r>
        <w:rPr>
          <w:rFonts w:ascii="Century Gothic" w:eastAsia="Century Gothic" w:hAnsi="Century Gothic" w:cs="Century Gothic"/>
          <w:color w:val="00B050"/>
          <w:sz w:val="52"/>
          <w:szCs w:val="52"/>
        </w:rPr>
        <w:t>St Mary’s Church of England Primary School</w:t>
      </w:r>
    </w:p>
    <w:p w14:paraId="4B7DCFE0" w14:textId="77777777" w:rsidR="005546D5" w:rsidRDefault="00DB0766">
      <w:pPr>
        <w:ind w:left="-426"/>
        <w:rPr>
          <w:rFonts w:ascii="Century Gothic" w:eastAsia="Century Gothic" w:hAnsi="Century Gothic" w:cs="Century Gothic"/>
          <w:color w:val="7030A0"/>
          <w:sz w:val="36"/>
          <w:szCs w:val="36"/>
        </w:rPr>
      </w:pPr>
      <w:r>
        <w:rPr>
          <w:rFonts w:ascii="Century Gothic" w:eastAsia="Century Gothic" w:hAnsi="Century Gothic" w:cs="Century Gothic"/>
          <w:color w:val="7030A0"/>
          <w:sz w:val="36"/>
          <w:szCs w:val="36"/>
        </w:rPr>
        <w:t xml:space="preserve">                                                                                                                    </w:t>
      </w:r>
      <w:r>
        <w:rPr>
          <w:noProof/>
        </w:rPr>
        <mc:AlternateContent>
          <mc:Choice Requires="wps">
            <w:drawing>
              <wp:anchor distT="0" distB="0" distL="114300" distR="114300" simplePos="0" relativeHeight="251659264" behindDoc="0" locked="0" layoutInCell="1" hidden="0" allowOverlap="1" wp14:anchorId="35C4B95B" wp14:editId="5707A828">
                <wp:simplePos x="0" y="0"/>
                <wp:positionH relativeFrom="column">
                  <wp:posOffset>-469899</wp:posOffset>
                </wp:positionH>
                <wp:positionV relativeFrom="paragraph">
                  <wp:posOffset>254000</wp:posOffset>
                </wp:positionV>
                <wp:extent cx="6648450" cy="676275"/>
                <wp:effectExtent l="0" t="0" r="0" b="0"/>
                <wp:wrapNone/>
                <wp:docPr id="7" name="Rectangle 7"/>
                <wp:cNvGraphicFramePr/>
                <a:graphic xmlns:a="http://schemas.openxmlformats.org/drawingml/2006/main">
                  <a:graphicData uri="http://schemas.microsoft.com/office/word/2010/wordprocessingShape">
                    <wps:wsp>
                      <wps:cNvSpPr/>
                      <wps:spPr>
                        <a:xfrm>
                          <a:off x="2026538" y="3446625"/>
                          <a:ext cx="6638925" cy="666750"/>
                        </a:xfrm>
                        <a:prstGeom prst="rect">
                          <a:avLst/>
                        </a:prstGeom>
                        <a:solidFill>
                          <a:srgbClr val="FFFFFF"/>
                        </a:solidFill>
                        <a:ln>
                          <a:noFill/>
                        </a:ln>
                      </wps:spPr>
                      <wps:txbx>
                        <w:txbxContent>
                          <w:p w14:paraId="13550ADC" w14:textId="77777777" w:rsidR="005546D5" w:rsidRDefault="00DB0766">
                            <w:pPr>
                              <w:jc w:val="center"/>
                              <w:textDirection w:val="btLr"/>
                            </w:pPr>
                            <w:r>
                              <w:rPr>
                                <w:b/>
                                <w:color w:val="000000"/>
                                <w:sz w:val="72"/>
                              </w:rPr>
                              <w:t>Early Reading and Phonics Policy</w:t>
                            </w:r>
                          </w:p>
                          <w:p w14:paraId="408E4D9F" w14:textId="77777777" w:rsidR="005546D5" w:rsidRDefault="005546D5">
                            <w:pPr>
                              <w:jc w:val="center"/>
                              <w:textDirection w:val="btLr"/>
                            </w:pPr>
                          </w:p>
                          <w:p w14:paraId="2E44B357" w14:textId="77777777" w:rsidR="005546D5" w:rsidRDefault="005546D5">
                            <w:pPr>
                              <w:jc w:val="center"/>
                              <w:textDirection w:val="btLr"/>
                            </w:pPr>
                          </w:p>
                          <w:p w14:paraId="1CA0DDA2" w14:textId="77777777" w:rsidR="005546D5" w:rsidRDefault="005546D5">
                            <w:pPr>
                              <w:jc w:val="center"/>
                              <w:textDirection w:val="btLr"/>
                            </w:pPr>
                          </w:p>
                        </w:txbxContent>
                      </wps:txbx>
                      <wps:bodyPr spcFirstLastPara="1" wrap="square" lIns="91425" tIns="45700" rIns="91425" bIns="45700" anchor="t" anchorCtr="0">
                        <a:noAutofit/>
                      </wps:bodyPr>
                    </wps:wsp>
                  </a:graphicData>
                </a:graphic>
              </wp:anchor>
            </w:drawing>
          </mc:Choice>
          <mc:Fallback>
            <w:pict>
              <v:rect w14:anchorId="35C4B95B" id="Rectangle 7" o:spid="_x0000_s1026" style="position:absolute;left:0;text-align:left;margin-left:-37pt;margin-top:20pt;width:523.5pt;height:53.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" stroked="f">
                <v:textbox inset="2.53958mm,1.2694mm,2.53958mm,1.2694mm">
                  <w:txbxContent>
                    <w:p w14:paraId="13550ADC" w14:textId="77777777" w:rsidR="005546D5" w:rsidRDefault="00DB0766">
                      <w:pPr>
                        <w:jc w:val="center"/>
                        <w:textDirection w:val="btLr"/>
                      </w:pPr>
                      <w:r>
                        <w:rPr>
                          <w:b/>
                          <w:color w:val="000000"/>
                          <w:sz w:val="72"/>
                        </w:rPr>
                        <w:t>Early Reading and Phonics Policy</w:t>
                      </w:r>
                    </w:p>
                    <w:p w14:paraId="408E4D9F" w14:textId="77777777" w:rsidR="005546D5" w:rsidRDefault="005546D5">
                      <w:pPr>
                        <w:jc w:val="center"/>
                        <w:textDirection w:val="btLr"/>
                      </w:pPr>
                    </w:p>
                    <w:p w14:paraId="2E44B357" w14:textId="77777777" w:rsidR="005546D5" w:rsidRDefault="005546D5">
                      <w:pPr>
                        <w:jc w:val="center"/>
                        <w:textDirection w:val="btLr"/>
                      </w:pPr>
                    </w:p>
                    <w:p w14:paraId="1CA0DDA2" w14:textId="77777777" w:rsidR="005546D5" w:rsidRDefault="005546D5">
                      <w:pPr>
                        <w:jc w:val="center"/>
                        <w:textDirection w:val="btLr"/>
                      </w:pPr>
                    </w:p>
                  </w:txbxContent>
                </v:textbox>
              </v:rect>
            </w:pict>
          </mc:Fallback>
        </mc:AlternateContent>
      </w:r>
    </w:p>
    <w:p w14:paraId="349C99DF" w14:textId="77777777" w:rsidR="005546D5" w:rsidRDefault="00DB0766">
      <w:pPr>
        <w:ind w:left="-426"/>
        <w:rPr>
          <w:rFonts w:ascii="Century Gothic" w:eastAsia="Century Gothic" w:hAnsi="Century Gothic" w:cs="Century Gothic"/>
          <w:color w:val="7030A0"/>
        </w:rPr>
      </w:pPr>
      <w:r>
        <w:rPr>
          <w:rFonts w:ascii="Century Gothic" w:eastAsia="Century Gothic" w:hAnsi="Century Gothic" w:cs="Century Gothic"/>
          <w:color w:val="7030A0"/>
        </w:rPr>
        <w:t xml:space="preserve"> </w:t>
      </w:r>
    </w:p>
    <w:p w14:paraId="76C7BD26" w14:textId="77777777" w:rsidR="005546D5" w:rsidRDefault="005546D5">
      <w:pPr>
        <w:spacing w:after="200" w:line="276" w:lineRule="auto"/>
        <w:ind w:left="-426"/>
        <w:jc w:val="both"/>
        <w:rPr>
          <w:rFonts w:ascii="Century Gothic" w:eastAsia="Century Gothic" w:hAnsi="Century Gothic" w:cs="Century Gothic"/>
          <w:b/>
          <w:sz w:val="26"/>
          <w:szCs w:val="26"/>
          <w:u w:val="single"/>
        </w:rPr>
      </w:pPr>
    </w:p>
    <w:p w14:paraId="67B06366" w14:textId="77777777" w:rsidR="005546D5" w:rsidRDefault="005546D5">
      <w:pPr>
        <w:widowControl w:val="0"/>
        <w:spacing w:line="276" w:lineRule="auto"/>
        <w:ind w:left="-426"/>
        <w:jc w:val="both"/>
        <w:rPr>
          <w:rFonts w:ascii="Century Gothic" w:eastAsia="Century Gothic" w:hAnsi="Century Gothic" w:cs="Century Gothic"/>
          <w:sz w:val="26"/>
          <w:szCs w:val="26"/>
        </w:rPr>
      </w:pPr>
    </w:p>
    <w:p w14:paraId="74E21EFC" w14:textId="77777777" w:rsidR="005546D5" w:rsidRDefault="005546D5">
      <w:pPr>
        <w:ind w:left="-426"/>
        <w:jc w:val="both"/>
        <w:rPr>
          <w:rFonts w:ascii="Century Gothic" w:eastAsia="Century Gothic" w:hAnsi="Century Gothic" w:cs="Century Gothic"/>
          <w:b/>
          <w:i/>
          <w:sz w:val="26"/>
          <w:szCs w:val="26"/>
          <w:u w:val="single"/>
        </w:rPr>
      </w:pPr>
    </w:p>
    <w:p w14:paraId="21CBAF12" w14:textId="77777777" w:rsidR="005546D5" w:rsidRDefault="00DB0766">
      <w:pPr>
        <w:ind w:left="-426"/>
        <w:jc w:val="center"/>
        <w:rPr>
          <w:rFonts w:ascii="Century Gothic" w:eastAsia="Century Gothic" w:hAnsi="Century Gothic" w:cs="Century Gothic"/>
          <w:b/>
          <w:i/>
          <w:sz w:val="26"/>
          <w:szCs w:val="26"/>
        </w:rPr>
      </w:pPr>
      <w:r>
        <w:rPr>
          <w:rFonts w:ascii="Century Gothic" w:eastAsia="Century Gothic" w:hAnsi="Century Gothic" w:cs="Century Gothic"/>
          <w:b/>
          <w:i/>
          <w:sz w:val="26"/>
          <w:szCs w:val="26"/>
        </w:rPr>
        <w:t>Our Vision is exemplified though our Mission Statement</w:t>
      </w:r>
    </w:p>
    <w:p w14:paraId="1E081364" w14:textId="77777777" w:rsidR="005546D5" w:rsidRDefault="005546D5">
      <w:pPr>
        <w:ind w:left="-426"/>
        <w:jc w:val="both"/>
        <w:rPr>
          <w:rFonts w:ascii="Century Gothic" w:eastAsia="Century Gothic" w:hAnsi="Century Gothic" w:cs="Century Gothic"/>
          <w:b/>
          <w:i/>
          <w:sz w:val="26"/>
          <w:szCs w:val="26"/>
          <w:u w:val="single"/>
        </w:rPr>
      </w:pPr>
    </w:p>
    <w:p w14:paraId="36DCB29A" w14:textId="77777777" w:rsidR="005546D5" w:rsidRDefault="005546D5">
      <w:pPr>
        <w:ind w:left="-426"/>
        <w:jc w:val="both"/>
        <w:rPr>
          <w:rFonts w:ascii="Century Gothic" w:eastAsia="Century Gothic" w:hAnsi="Century Gothic" w:cs="Century Gothic"/>
          <w:b/>
          <w:i/>
          <w:sz w:val="26"/>
          <w:szCs w:val="26"/>
          <w:u w:val="single"/>
        </w:rPr>
      </w:pPr>
    </w:p>
    <w:p w14:paraId="4BBC9E87" w14:textId="77777777" w:rsidR="005546D5" w:rsidRDefault="005546D5">
      <w:pPr>
        <w:ind w:left="-426"/>
        <w:rPr>
          <w:rFonts w:ascii="Century Gothic" w:eastAsia="Century Gothic" w:hAnsi="Century Gothic" w:cs="Century Gothic"/>
          <w:b/>
          <w:i/>
          <w:u w:val="single"/>
        </w:rPr>
      </w:pPr>
    </w:p>
    <w:p w14:paraId="1E1A800E" w14:textId="77777777" w:rsidR="005546D5" w:rsidRDefault="005546D5">
      <w:pPr>
        <w:ind w:left="-426"/>
        <w:rPr>
          <w:rFonts w:ascii="Century Gothic" w:eastAsia="Century Gothic" w:hAnsi="Century Gothic" w:cs="Century Gothic"/>
          <w:b/>
          <w:i/>
          <w:u w:val="single"/>
        </w:rPr>
      </w:pPr>
    </w:p>
    <w:p w14:paraId="79AF58D9" w14:textId="77777777" w:rsidR="005546D5" w:rsidRDefault="005546D5">
      <w:pPr>
        <w:ind w:left="-426"/>
        <w:rPr>
          <w:rFonts w:ascii="Century Gothic" w:eastAsia="Century Gothic" w:hAnsi="Century Gothic" w:cs="Century Gothic"/>
          <w:b/>
          <w:i/>
          <w:u w:val="single"/>
        </w:rPr>
      </w:pPr>
    </w:p>
    <w:p w14:paraId="56F06CC6" w14:textId="77777777" w:rsidR="005546D5" w:rsidRDefault="00DB0766">
      <w:pPr>
        <w:ind w:left="-426"/>
        <w:rPr>
          <w:rFonts w:ascii="Century Gothic" w:eastAsia="Century Gothic" w:hAnsi="Century Gothic" w:cs="Century Gothic"/>
          <w:b/>
          <w:i/>
          <w:u w:val="single"/>
        </w:rPr>
      </w:pPr>
      <w:r>
        <w:rPr>
          <w:rFonts w:ascii="Century Gothic" w:eastAsia="Century Gothic" w:hAnsi="Century Gothic" w:cs="Century Gothic"/>
          <w:b/>
          <w:i/>
          <w:u w:val="single"/>
        </w:rPr>
        <w:t>Duty to Promote Wellbeing</w:t>
      </w:r>
    </w:p>
    <w:p w14:paraId="6089D027" w14:textId="77777777" w:rsidR="005546D5" w:rsidRDefault="00DB0766">
      <w:pPr>
        <w:tabs>
          <w:tab w:val="left" w:pos="7875"/>
        </w:tabs>
        <w:ind w:left="-426"/>
        <w:rPr>
          <w:rFonts w:ascii="Century Gothic" w:eastAsia="Century Gothic" w:hAnsi="Century Gothic" w:cs="Century Gothic"/>
          <w:b/>
        </w:rPr>
      </w:pPr>
      <w:r>
        <w:rPr>
          <w:rFonts w:ascii="Century Gothic" w:eastAsia="Century Gothic" w:hAnsi="Century Gothic" w:cs="Century Gothic"/>
          <w:b/>
        </w:rPr>
        <w:tab/>
        <w:t xml:space="preserve"> </w:t>
      </w:r>
    </w:p>
    <w:p w14:paraId="22035B69" w14:textId="77777777" w:rsidR="005546D5" w:rsidRDefault="00DB0766">
      <w:pPr>
        <w:ind w:left="-426"/>
        <w:jc w:val="both"/>
        <w:rPr>
          <w:rFonts w:ascii="Century Gothic" w:eastAsia="Century Gothic" w:hAnsi="Century Gothic" w:cs="Century Gothic"/>
          <w:i/>
        </w:rPr>
      </w:pPr>
      <w:r>
        <w:rPr>
          <w:rFonts w:ascii="Century Gothic" w:eastAsia="Century Gothic" w:hAnsi="Century Gothic" w:cs="Century Gothic"/>
          <w:i/>
        </w:rPr>
        <w:t>The Education and Inspection Act 2000 places a requirement on schools to promote pupils’ wellbeing (as defined in the Children Act 2004) as well as their academic achievement. It also includes a duty to support community cohesion. We are committed to promoting the health and wellbeing of our whole school community and fully recognise the significant connection between wellbeing and learning.</w:t>
      </w:r>
    </w:p>
    <w:p w14:paraId="75D68C8E" w14:textId="77777777" w:rsidR="005546D5" w:rsidRDefault="005546D5">
      <w:pPr>
        <w:ind w:left="-426"/>
        <w:jc w:val="center"/>
        <w:rPr>
          <w:rFonts w:ascii="Century Gothic" w:eastAsia="Century Gothic" w:hAnsi="Century Gothic" w:cs="Century Gothic"/>
          <w:i/>
        </w:rPr>
      </w:pPr>
    </w:p>
    <w:p w14:paraId="42DB1361" w14:textId="77777777" w:rsidR="005546D5" w:rsidRDefault="005546D5">
      <w:pPr>
        <w:ind w:left="-426"/>
        <w:jc w:val="center"/>
        <w:rPr>
          <w:rFonts w:ascii="Century Gothic" w:eastAsia="Century Gothic" w:hAnsi="Century Gothic" w:cs="Century Gothic"/>
          <w:i/>
        </w:rPr>
      </w:pPr>
    </w:p>
    <w:tbl>
      <w:tblPr>
        <w:tblStyle w:val="a"/>
        <w:tblW w:w="9826" w:type="dxa"/>
        <w:tblInd w:w="-284" w:type="dxa"/>
        <w:tblBorders>
          <w:insideH w:val="single" w:sz="18" w:space="0" w:color="FFFFFF"/>
        </w:tblBorders>
        <w:tblLayout w:type="fixed"/>
        <w:tblLook w:val="0400" w:firstRow="0" w:lastRow="0" w:firstColumn="0" w:lastColumn="0" w:noHBand="0" w:noVBand="1"/>
      </w:tblPr>
      <w:tblGrid>
        <w:gridCol w:w="2614"/>
        <w:gridCol w:w="3482"/>
        <w:gridCol w:w="3730"/>
      </w:tblGrid>
      <w:tr w:rsidR="005546D5" w14:paraId="034A8EE1" w14:textId="77777777" w:rsidTr="00C4315C">
        <w:trPr>
          <w:trHeight w:val="213"/>
        </w:trPr>
        <w:tc>
          <w:tcPr>
            <w:tcW w:w="2614" w:type="dxa"/>
            <w:tcBorders>
              <w:top w:val="nil"/>
              <w:bottom w:val="single" w:sz="18" w:space="0" w:color="FFFFFF"/>
            </w:tcBorders>
            <w:shd w:val="clear" w:color="auto" w:fill="D8DFDE"/>
          </w:tcPr>
          <w:p w14:paraId="69834A60" w14:textId="77777777" w:rsidR="005546D5" w:rsidRDefault="00DB0766">
            <w:pPr>
              <w:rPr>
                <w:rFonts w:ascii="Century Gothic" w:eastAsia="Century Gothic" w:hAnsi="Century Gothic" w:cs="Century Gothic"/>
                <w:b/>
              </w:rPr>
            </w:pPr>
            <w:r>
              <w:rPr>
                <w:rFonts w:ascii="Century Gothic" w:eastAsia="Century Gothic" w:hAnsi="Century Gothic" w:cs="Century Gothic"/>
                <w:b/>
              </w:rPr>
              <w:t>Approved by:</w:t>
            </w:r>
          </w:p>
        </w:tc>
        <w:tc>
          <w:tcPr>
            <w:tcW w:w="3482" w:type="dxa"/>
            <w:tcBorders>
              <w:top w:val="nil"/>
              <w:bottom w:val="single" w:sz="18" w:space="0" w:color="FFFFFF"/>
            </w:tcBorders>
            <w:shd w:val="clear" w:color="auto" w:fill="D8DFDE"/>
          </w:tcPr>
          <w:p w14:paraId="6CC9326B" w14:textId="131AA5D3" w:rsidR="005546D5" w:rsidRDefault="00DB0766">
            <w:pPr>
              <w:ind w:right="850"/>
              <w:rPr>
                <w:rFonts w:ascii="Century Gothic" w:eastAsia="Century Gothic" w:hAnsi="Century Gothic" w:cs="Century Gothic"/>
              </w:rPr>
            </w:pPr>
            <w:r>
              <w:rPr>
                <w:rFonts w:ascii="Century Gothic" w:eastAsia="Century Gothic" w:hAnsi="Century Gothic" w:cs="Century Gothic"/>
              </w:rPr>
              <w:t xml:space="preserve">F. Port &amp; </w:t>
            </w:r>
            <w:r w:rsidR="009F0DEC">
              <w:rPr>
                <w:rFonts w:ascii="Century Gothic" w:eastAsia="Century Gothic" w:hAnsi="Century Gothic" w:cs="Century Gothic"/>
              </w:rPr>
              <w:t>C.Priestley</w:t>
            </w:r>
          </w:p>
        </w:tc>
        <w:tc>
          <w:tcPr>
            <w:tcW w:w="3730" w:type="dxa"/>
            <w:tcBorders>
              <w:top w:val="nil"/>
              <w:bottom w:val="single" w:sz="18" w:space="0" w:color="FFFFFF"/>
            </w:tcBorders>
            <w:shd w:val="clear" w:color="auto" w:fill="D8DFDE"/>
          </w:tcPr>
          <w:p w14:paraId="7DA02223" w14:textId="22F51C93" w:rsidR="005546D5" w:rsidRDefault="00DB0766" w:rsidP="00C4315C">
            <w:pPr>
              <w:ind w:right="643"/>
              <w:rPr>
                <w:rFonts w:ascii="Century Gothic" w:eastAsia="Century Gothic" w:hAnsi="Century Gothic" w:cs="Century Gothic"/>
                <w:b/>
              </w:rPr>
            </w:pPr>
            <w:r>
              <w:rPr>
                <w:rFonts w:ascii="Century Gothic" w:eastAsia="Century Gothic" w:hAnsi="Century Gothic" w:cs="Century Gothic"/>
                <w:b/>
              </w:rPr>
              <w:t>Date:</w:t>
            </w:r>
            <w:r>
              <w:rPr>
                <w:rFonts w:ascii="Century Gothic" w:eastAsia="Century Gothic" w:hAnsi="Century Gothic" w:cs="Century Gothic"/>
              </w:rPr>
              <w:t xml:space="preserve"> </w:t>
            </w:r>
            <w:r w:rsidR="00A705C4">
              <w:rPr>
                <w:rFonts w:ascii="Century Gothic" w:eastAsia="Century Gothic" w:hAnsi="Century Gothic" w:cs="Century Gothic"/>
              </w:rPr>
              <w:t>September 2025</w:t>
            </w:r>
          </w:p>
        </w:tc>
      </w:tr>
      <w:tr w:rsidR="005546D5" w14:paraId="701F55E9" w14:textId="77777777">
        <w:trPr>
          <w:trHeight w:val="227"/>
        </w:trPr>
        <w:tc>
          <w:tcPr>
            <w:tcW w:w="2614" w:type="dxa"/>
            <w:tcBorders>
              <w:top w:val="single" w:sz="18" w:space="0" w:color="FFFFFF"/>
              <w:bottom w:val="single" w:sz="18" w:space="0" w:color="FFFFFF"/>
            </w:tcBorders>
            <w:shd w:val="clear" w:color="auto" w:fill="D8DFDE"/>
          </w:tcPr>
          <w:p w14:paraId="5E581272" w14:textId="77777777" w:rsidR="005546D5" w:rsidRDefault="00DB0766">
            <w:pPr>
              <w:rPr>
                <w:rFonts w:ascii="Century Gothic" w:eastAsia="Century Gothic" w:hAnsi="Century Gothic" w:cs="Century Gothic"/>
                <w:b/>
              </w:rPr>
            </w:pPr>
            <w:r>
              <w:rPr>
                <w:rFonts w:ascii="Century Gothic" w:eastAsia="Century Gothic" w:hAnsi="Century Gothic" w:cs="Century Gothic"/>
                <w:b/>
              </w:rPr>
              <w:t>Last reviewed on:</w:t>
            </w:r>
          </w:p>
        </w:tc>
        <w:tc>
          <w:tcPr>
            <w:tcW w:w="7212" w:type="dxa"/>
            <w:gridSpan w:val="2"/>
            <w:tcBorders>
              <w:top w:val="single" w:sz="18" w:space="0" w:color="FFFFFF"/>
              <w:bottom w:val="single" w:sz="18" w:space="0" w:color="FFFFFF"/>
            </w:tcBorders>
            <w:shd w:val="clear" w:color="auto" w:fill="D8DFDE"/>
          </w:tcPr>
          <w:p w14:paraId="73C88EE8" w14:textId="11D62B96" w:rsidR="005546D5" w:rsidRDefault="00DB0766">
            <w:pPr>
              <w:ind w:left="-426" w:right="850"/>
              <w:rPr>
                <w:rFonts w:ascii="Century Gothic" w:eastAsia="Century Gothic" w:hAnsi="Century Gothic" w:cs="Century Gothic"/>
              </w:rPr>
            </w:pPr>
            <w:r>
              <w:rPr>
                <w:rFonts w:ascii="Century Gothic" w:eastAsia="Century Gothic" w:hAnsi="Century Gothic" w:cs="Century Gothic"/>
              </w:rPr>
              <w:t xml:space="preserve"> Fe </w:t>
            </w:r>
            <w:r w:rsidR="00A705C4">
              <w:rPr>
                <w:rFonts w:ascii="Century Gothic" w:eastAsia="Century Gothic" w:hAnsi="Century Gothic" w:cs="Century Gothic"/>
              </w:rPr>
              <w:t>September 2025</w:t>
            </w:r>
          </w:p>
        </w:tc>
      </w:tr>
      <w:tr w:rsidR="005546D5" w14:paraId="7D0F7760" w14:textId="77777777">
        <w:trPr>
          <w:trHeight w:val="227"/>
        </w:trPr>
        <w:tc>
          <w:tcPr>
            <w:tcW w:w="2614" w:type="dxa"/>
            <w:tcBorders>
              <w:top w:val="single" w:sz="18" w:space="0" w:color="FFFFFF"/>
              <w:bottom w:val="nil"/>
            </w:tcBorders>
            <w:shd w:val="clear" w:color="auto" w:fill="D8DFDE"/>
          </w:tcPr>
          <w:p w14:paraId="7D2FC0C1" w14:textId="77777777" w:rsidR="005546D5" w:rsidRDefault="00DB0766">
            <w:pPr>
              <w:rPr>
                <w:rFonts w:ascii="Century Gothic" w:eastAsia="Century Gothic" w:hAnsi="Century Gothic" w:cs="Century Gothic"/>
                <w:b/>
              </w:rPr>
            </w:pPr>
            <w:r>
              <w:rPr>
                <w:rFonts w:ascii="Century Gothic" w:eastAsia="Century Gothic" w:hAnsi="Century Gothic" w:cs="Century Gothic"/>
                <w:b/>
              </w:rPr>
              <w:t>Next review due by:</w:t>
            </w:r>
          </w:p>
        </w:tc>
        <w:tc>
          <w:tcPr>
            <w:tcW w:w="7212" w:type="dxa"/>
            <w:gridSpan w:val="2"/>
            <w:tcBorders>
              <w:top w:val="single" w:sz="18" w:space="0" w:color="FFFFFF"/>
              <w:bottom w:val="nil"/>
            </w:tcBorders>
            <w:shd w:val="clear" w:color="auto" w:fill="D8DFDE"/>
          </w:tcPr>
          <w:p w14:paraId="2C02A8B8" w14:textId="65CFE945" w:rsidR="005546D5" w:rsidRDefault="00C4315C">
            <w:pPr>
              <w:ind w:left="-28" w:right="850"/>
              <w:rPr>
                <w:rFonts w:ascii="Century Gothic" w:eastAsia="Century Gothic" w:hAnsi="Century Gothic" w:cs="Century Gothic"/>
              </w:rPr>
            </w:pPr>
            <w:r>
              <w:rPr>
                <w:rFonts w:ascii="Century Gothic" w:eastAsia="Century Gothic" w:hAnsi="Century Gothic" w:cs="Century Gothic"/>
              </w:rPr>
              <w:t>September 202</w:t>
            </w:r>
            <w:r w:rsidR="00A705C4">
              <w:rPr>
                <w:rFonts w:ascii="Century Gothic" w:eastAsia="Century Gothic" w:hAnsi="Century Gothic" w:cs="Century Gothic"/>
              </w:rPr>
              <w:t>7</w:t>
            </w:r>
          </w:p>
        </w:tc>
      </w:tr>
    </w:tbl>
    <w:p w14:paraId="5563AA97" w14:textId="77777777" w:rsidR="005546D5" w:rsidRDefault="005546D5">
      <w:pPr>
        <w:ind w:left="-426"/>
        <w:rPr>
          <w:rFonts w:ascii="Century Gothic" w:eastAsia="Century Gothic" w:hAnsi="Century Gothic" w:cs="Century Gothic"/>
        </w:rPr>
      </w:pPr>
    </w:p>
    <w:p w14:paraId="6B94417D" w14:textId="77777777" w:rsidR="005546D5" w:rsidRDefault="005546D5">
      <w:pPr>
        <w:ind w:left="-426"/>
        <w:rPr>
          <w:rFonts w:ascii="Century Gothic" w:eastAsia="Century Gothic" w:hAnsi="Century Gothic" w:cs="Century Gothic"/>
        </w:rPr>
      </w:pPr>
    </w:p>
    <w:p w14:paraId="31A1420F" w14:textId="77777777" w:rsidR="005546D5" w:rsidRDefault="005546D5">
      <w:pPr>
        <w:ind w:left="-426"/>
        <w:rPr>
          <w:rFonts w:ascii="Century Gothic" w:eastAsia="Century Gothic" w:hAnsi="Century Gothic" w:cs="Century Gothic"/>
        </w:rPr>
      </w:pPr>
    </w:p>
    <w:p w14:paraId="127017C9" w14:textId="77777777" w:rsidR="005546D5" w:rsidRDefault="005546D5">
      <w:pPr>
        <w:ind w:left="-426"/>
        <w:rPr>
          <w:rFonts w:ascii="Century Gothic" w:eastAsia="Century Gothic" w:hAnsi="Century Gothic" w:cs="Century Gothic"/>
        </w:rPr>
      </w:pPr>
    </w:p>
    <w:p w14:paraId="714D47CB" w14:textId="77777777" w:rsidR="005546D5" w:rsidRDefault="005546D5">
      <w:pPr>
        <w:ind w:left="-426"/>
        <w:rPr>
          <w:rFonts w:ascii="Century Gothic" w:eastAsia="Century Gothic" w:hAnsi="Century Gothic" w:cs="Century Gothic"/>
        </w:rPr>
      </w:pPr>
    </w:p>
    <w:p w14:paraId="39BF322D" w14:textId="77777777" w:rsidR="00C4315C" w:rsidRDefault="00C4315C">
      <w:pPr>
        <w:ind w:left="-426"/>
        <w:rPr>
          <w:rFonts w:ascii="Century Gothic" w:eastAsia="Century Gothic" w:hAnsi="Century Gothic" w:cs="Century Gothic"/>
        </w:rPr>
      </w:pPr>
    </w:p>
    <w:p w14:paraId="239FE195" w14:textId="77777777" w:rsidR="00C4315C" w:rsidRDefault="00C4315C">
      <w:pPr>
        <w:ind w:left="-426"/>
        <w:rPr>
          <w:rFonts w:ascii="Century Gothic" w:eastAsia="Century Gothic" w:hAnsi="Century Gothic" w:cs="Century Gothic"/>
        </w:rPr>
      </w:pPr>
    </w:p>
    <w:p w14:paraId="0C2A2D5C" w14:textId="77777777" w:rsidR="00C4315C" w:rsidRDefault="00C4315C">
      <w:pPr>
        <w:ind w:left="-426"/>
        <w:rPr>
          <w:rFonts w:ascii="Century Gothic" w:eastAsia="Century Gothic" w:hAnsi="Century Gothic" w:cs="Century Gothic"/>
        </w:rPr>
      </w:pPr>
    </w:p>
    <w:p w14:paraId="288947D4" w14:textId="77777777" w:rsidR="00C4315C" w:rsidRDefault="00C4315C">
      <w:pPr>
        <w:ind w:left="-426"/>
        <w:rPr>
          <w:rFonts w:ascii="Century Gothic" w:eastAsia="Century Gothic" w:hAnsi="Century Gothic" w:cs="Century Gothic"/>
        </w:rPr>
      </w:pPr>
    </w:p>
    <w:p w14:paraId="3CAC6F07" w14:textId="77777777" w:rsidR="00C4315C" w:rsidRDefault="00C4315C">
      <w:pPr>
        <w:ind w:left="-426"/>
        <w:rPr>
          <w:rFonts w:ascii="Century Gothic" w:eastAsia="Century Gothic" w:hAnsi="Century Gothic" w:cs="Century Gothic"/>
        </w:rPr>
      </w:pPr>
    </w:p>
    <w:p w14:paraId="42DE680C" w14:textId="77777777" w:rsidR="00C4315C" w:rsidRDefault="00C4315C">
      <w:pPr>
        <w:ind w:left="-426"/>
        <w:rPr>
          <w:rFonts w:ascii="Century Gothic" w:eastAsia="Century Gothic" w:hAnsi="Century Gothic" w:cs="Century Gothic"/>
        </w:rPr>
      </w:pPr>
    </w:p>
    <w:p w14:paraId="3CC8256A" w14:textId="77777777" w:rsidR="005546D5" w:rsidRDefault="005546D5">
      <w:pPr>
        <w:ind w:left="-426"/>
        <w:rPr>
          <w:rFonts w:ascii="Century Gothic" w:eastAsia="Century Gothic" w:hAnsi="Century Gothic" w:cs="Century Gothic"/>
        </w:rPr>
      </w:pPr>
    </w:p>
    <w:p w14:paraId="65503849" w14:textId="77777777" w:rsidR="005546D5" w:rsidRDefault="00DB0766">
      <w:pPr>
        <w:ind w:left="-426"/>
        <w:rPr>
          <w:rFonts w:ascii="Century Gothic" w:eastAsia="Century Gothic" w:hAnsi="Century Gothic" w:cs="Century Gothic"/>
          <w:b/>
          <w:color w:val="7030A0"/>
        </w:rPr>
      </w:pPr>
      <w:r>
        <w:rPr>
          <w:rFonts w:ascii="Century Gothic" w:eastAsia="Century Gothic" w:hAnsi="Century Gothic" w:cs="Century Gothic"/>
          <w:b/>
          <w:color w:val="7030A0"/>
        </w:rPr>
        <w:lastRenderedPageBreak/>
        <w:t>The context of our school</w:t>
      </w:r>
    </w:p>
    <w:p w14:paraId="518C2E1F" w14:textId="77777777" w:rsidR="005546D5" w:rsidRDefault="00DB0766">
      <w:pPr>
        <w:ind w:left="-426"/>
        <w:rPr>
          <w:rFonts w:ascii="Century Gothic" w:eastAsia="Century Gothic" w:hAnsi="Century Gothic" w:cs="Century Gothic"/>
        </w:rPr>
      </w:pPr>
      <w:r>
        <w:rPr>
          <w:rFonts w:ascii="Century Gothic" w:eastAsia="Century Gothic" w:hAnsi="Century Gothic" w:cs="Century Gothic"/>
        </w:rPr>
        <w:t>In line with our school Mission Statement and Vision, it is essential that our approach to teaching phonics and reading is accessible to all learners, regardless of background.</w:t>
      </w:r>
    </w:p>
    <w:p w14:paraId="372C0378" w14:textId="77777777" w:rsidR="00C4315C" w:rsidRDefault="00C4315C">
      <w:pPr>
        <w:ind w:left="-426"/>
        <w:rPr>
          <w:rFonts w:ascii="Century Gothic" w:eastAsia="Century Gothic" w:hAnsi="Century Gothic" w:cs="Century Gothic"/>
        </w:rPr>
      </w:pPr>
    </w:p>
    <w:p w14:paraId="15B9EFBE" w14:textId="77777777" w:rsidR="00C4315C" w:rsidRDefault="00C4315C">
      <w:pPr>
        <w:ind w:left="-426"/>
        <w:rPr>
          <w:rFonts w:ascii="Century Gothic" w:eastAsia="Century Gothic" w:hAnsi="Century Gothic" w:cs="Century Gothic"/>
        </w:rPr>
      </w:pPr>
    </w:p>
    <w:p w14:paraId="620C63F1" w14:textId="77777777" w:rsidR="005546D5" w:rsidRDefault="00DB0766">
      <w:pPr>
        <w:ind w:left="-426"/>
        <w:rPr>
          <w:rFonts w:ascii="Century Gothic" w:eastAsia="Century Gothic" w:hAnsi="Century Gothic" w:cs="Century Gothic"/>
          <w:b/>
          <w:sz w:val="28"/>
          <w:szCs w:val="28"/>
        </w:rPr>
      </w:pPr>
      <w:r>
        <w:rPr>
          <w:rFonts w:ascii="Century Gothic" w:eastAsia="Century Gothic" w:hAnsi="Century Gothic" w:cs="Century Gothic"/>
          <w:b/>
          <w:sz w:val="28"/>
          <w:szCs w:val="28"/>
        </w:rPr>
        <w:t>Intent</w:t>
      </w:r>
    </w:p>
    <w:p w14:paraId="1062F73C" w14:textId="77777777" w:rsidR="005546D5" w:rsidRDefault="00DB0766">
      <w:pPr>
        <w:ind w:left="-426"/>
        <w:rPr>
          <w:rFonts w:ascii="Century Gothic" w:eastAsia="Century Gothic" w:hAnsi="Century Gothic" w:cs="Century Gothic"/>
          <w:b/>
          <w:color w:val="7030A0"/>
        </w:rPr>
      </w:pPr>
      <w:r>
        <w:rPr>
          <w:rFonts w:ascii="Century Gothic" w:eastAsia="Century Gothic" w:hAnsi="Century Gothic" w:cs="Century Gothic"/>
          <w:b/>
          <w:color w:val="7030A0"/>
        </w:rPr>
        <w:t>Phonics (reading and spelling)</w:t>
      </w:r>
    </w:p>
    <w:p w14:paraId="3FB374BD" w14:textId="77777777" w:rsidR="005546D5" w:rsidRDefault="00DB0766">
      <w:pPr>
        <w:ind w:left="-426"/>
        <w:rPr>
          <w:rFonts w:ascii="Century Gothic" w:eastAsia="Century Gothic" w:hAnsi="Century Gothic" w:cs="Century Gothic"/>
        </w:rPr>
      </w:pPr>
      <w:r>
        <w:rPr>
          <w:rFonts w:ascii="Century Gothic" w:eastAsia="Century Gothic" w:hAnsi="Century Gothic" w:cs="Century Gothic"/>
        </w:rPr>
        <w:t xml:space="preserve">At St Mary’s Church of England Primary School, we believe that all our children can become fluent readers and writers. This is why we teach reading through </w:t>
      </w:r>
      <w:r>
        <w:rPr>
          <w:rFonts w:ascii="Century Gothic" w:eastAsia="Century Gothic" w:hAnsi="Century Gothic" w:cs="Century Gothic"/>
          <w:i/>
        </w:rPr>
        <w:t>Sounds Write</w:t>
      </w:r>
      <w:r>
        <w:rPr>
          <w:rFonts w:ascii="Century Gothic" w:eastAsia="Century Gothic" w:hAnsi="Century Gothic" w:cs="Century Gothic"/>
        </w:rPr>
        <w:t>, which is a systematic and synthetic phonics programme. We start teaching phonics in Reception and follow the Sounds Write progression, which ensures children build on their growing knowledge of the alphabetic code, mastering phonics to read and spell as they move through school.</w:t>
      </w:r>
    </w:p>
    <w:p w14:paraId="62925C7C" w14:textId="77777777" w:rsidR="005546D5" w:rsidRDefault="005546D5">
      <w:pPr>
        <w:ind w:left="-426"/>
        <w:rPr>
          <w:rFonts w:ascii="Century Gothic" w:eastAsia="Century Gothic" w:hAnsi="Century Gothic" w:cs="Century Gothic"/>
        </w:rPr>
      </w:pPr>
    </w:p>
    <w:p w14:paraId="23F2FB7B" w14:textId="0F334F75" w:rsidR="005546D5" w:rsidRDefault="00DB0766">
      <w:pPr>
        <w:ind w:left="-426"/>
        <w:rPr>
          <w:rFonts w:ascii="Century Gothic" w:eastAsia="Century Gothic" w:hAnsi="Century Gothic" w:cs="Century Gothic"/>
        </w:rPr>
      </w:pPr>
      <w:r>
        <w:rPr>
          <w:rFonts w:ascii="Century Gothic" w:eastAsia="Century Gothic" w:hAnsi="Century Gothic" w:cs="Century Gothic"/>
        </w:rPr>
        <w:t>As a result, all of our children are able to tackle any unfamiliar words as they read. At St Mary’s Church of England Primary School,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r w:rsidR="00AC6A4D">
        <w:rPr>
          <w:rFonts w:ascii="Century Gothic" w:eastAsia="Century Gothic" w:hAnsi="Century Gothic" w:cs="Century Gothic"/>
        </w:rPr>
        <w:t xml:space="preserve"> </w:t>
      </w:r>
      <w:r w:rsidR="00FC1685">
        <w:rPr>
          <w:rFonts w:ascii="Century Gothic" w:eastAsia="Century Gothic" w:hAnsi="Century Gothic" w:cs="Century Gothic"/>
        </w:rPr>
        <w:t>Key v</w:t>
      </w:r>
      <w:r w:rsidR="00016B0E">
        <w:rPr>
          <w:rFonts w:ascii="Century Gothic" w:eastAsia="Century Gothic" w:hAnsi="Century Gothic" w:cs="Century Gothic"/>
        </w:rPr>
        <w:t xml:space="preserve">ocabulary is woven through our wider curriculum </w:t>
      </w:r>
      <w:r w:rsidR="00AC6A4D">
        <w:rPr>
          <w:rFonts w:ascii="Century Gothic" w:eastAsia="Century Gothic" w:hAnsi="Century Gothic" w:cs="Century Gothic"/>
        </w:rPr>
        <w:t>subjects, with an emph</w:t>
      </w:r>
      <w:r w:rsidR="00FC1685">
        <w:rPr>
          <w:rFonts w:ascii="Century Gothic" w:eastAsia="Century Gothic" w:hAnsi="Century Gothic" w:cs="Century Gothic"/>
        </w:rPr>
        <w:t xml:space="preserve">asis on </w:t>
      </w:r>
      <w:r w:rsidR="00734A6B">
        <w:rPr>
          <w:rFonts w:ascii="Century Gothic" w:eastAsia="Century Gothic" w:hAnsi="Century Gothic" w:cs="Century Gothic"/>
        </w:rPr>
        <w:t xml:space="preserve">children being exposed to vocabulary which is ambitious. </w:t>
      </w:r>
    </w:p>
    <w:p w14:paraId="3BA66FE1" w14:textId="77777777" w:rsidR="005546D5" w:rsidRDefault="005546D5">
      <w:pPr>
        <w:ind w:left="-426"/>
        <w:rPr>
          <w:rFonts w:ascii="Century Gothic" w:eastAsia="Century Gothic" w:hAnsi="Century Gothic" w:cs="Century Gothic"/>
        </w:rPr>
      </w:pPr>
    </w:p>
    <w:p w14:paraId="7B1EEE8A" w14:textId="77777777" w:rsidR="005546D5" w:rsidRDefault="00DB0766">
      <w:pPr>
        <w:ind w:left="-426"/>
        <w:rPr>
          <w:rFonts w:ascii="Century Gothic" w:eastAsia="Century Gothic" w:hAnsi="Century Gothic" w:cs="Century Gothic"/>
          <w:b/>
          <w:color w:val="7030A0"/>
        </w:rPr>
      </w:pPr>
      <w:r>
        <w:rPr>
          <w:rFonts w:ascii="Century Gothic" w:eastAsia="Century Gothic" w:hAnsi="Century Gothic" w:cs="Century Gothic"/>
          <w:b/>
          <w:color w:val="7030A0"/>
        </w:rPr>
        <w:t>Comprehension</w:t>
      </w:r>
    </w:p>
    <w:p w14:paraId="6CB2223C" w14:textId="220959F6" w:rsidR="005546D5" w:rsidRDefault="00DB0766">
      <w:pPr>
        <w:ind w:left="-426"/>
        <w:rPr>
          <w:rFonts w:ascii="Century Gothic" w:eastAsia="Century Gothic" w:hAnsi="Century Gothic" w:cs="Century Gothic"/>
        </w:rPr>
      </w:pPr>
      <w:r>
        <w:rPr>
          <w:rFonts w:ascii="Century Gothic" w:eastAsia="Century Gothic" w:hAnsi="Century Gothic" w:cs="Century Gothic"/>
        </w:rPr>
        <w:t>At St Mary’s Church of England Primary School, we value reading as a crucial life skill. By the time children leave us, they read confidently for meaning and regularly enjoy reading for pleasure. Our readers are equipped with the tools to tackle unfamiliar vocabulary</w:t>
      </w:r>
      <w:r w:rsidR="00682354">
        <w:rPr>
          <w:rFonts w:ascii="Century Gothic" w:eastAsia="Century Gothic" w:hAnsi="Century Gothic" w:cs="Century Gothic"/>
        </w:rPr>
        <w:t xml:space="preserve"> </w:t>
      </w:r>
      <w:r w:rsidR="005C4EE3">
        <w:rPr>
          <w:rFonts w:ascii="Century Gothic" w:eastAsia="Century Gothic" w:hAnsi="Century Gothic" w:cs="Century Gothic"/>
        </w:rPr>
        <w:t>across a range of subjects</w:t>
      </w:r>
      <w:r>
        <w:rPr>
          <w:rFonts w:ascii="Century Gothic" w:eastAsia="Century Gothic" w:hAnsi="Century Gothic" w:cs="Century Gothic"/>
        </w:rPr>
        <w:t>. We encourage our children to see themselves as readers for both pleasure and purpose.</w:t>
      </w:r>
    </w:p>
    <w:p w14:paraId="08D84C9D" w14:textId="77777777" w:rsidR="005546D5" w:rsidRDefault="005546D5">
      <w:pPr>
        <w:ind w:left="-426"/>
        <w:rPr>
          <w:rFonts w:ascii="Century Gothic" w:eastAsia="Century Gothic" w:hAnsi="Century Gothic" w:cs="Century Gothic"/>
        </w:rPr>
      </w:pPr>
    </w:p>
    <w:p w14:paraId="6CFFDD67" w14:textId="77777777" w:rsidR="005546D5" w:rsidRDefault="005546D5">
      <w:pPr>
        <w:ind w:left="-426"/>
        <w:rPr>
          <w:rFonts w:ascii="Century Gothic" w:eastAsia="Century Gothic" w:hAnsi="Century Gothic" w:cs="Century Gothic"/>
          <w:b/>
          <w:color w:val="000000"/>
          <w:sz w:val="28"/>
          <w:szCs w:val="28"/>
        </w:rPr>
      </w:pPr>
    </w:p>
    <w:p w14:paraId="081DBED3" w14:textId="2667D191" w:rsidR="005546D5" w:rsidRDefault="00DB0766" w:rsidP="005C4EE3">
      <w:pPr>
        <w:ind w:left="-426"/>
        <w:rPr>
          <w:rFonts w:ascii="Century Gothic" w:eastAsia="Century Gothic" w:hAnsi="Century Gothic" w:cs="Century Gothic"/>
          <w:b/>
          <w:color w:val="FF0000"/>
          <w:sz w:val="28"/>
          <w:szCs w:val="28"/>
        </w:rPr>
      </w:pPr>
      <w:r>
        <w:rPr>
          <w:rFonts w:ascii="Century Gothic" w:eastAsia="Century Gothic" w:hAnsi="Century Gothic" w:cs="Century Gothic"/>
          <w:b/>
          <w:color w:val="000000"/>
          <w:sz w:val="28"/>
          <w:szCs w:val="28"/>
        </w:rPr>
        <w:t xml:space="preserve">Implementation </w:t>
      </w:r>
    </w:p>
    <w:p w14:paraId="500349F7" w14:textId="77777777" w:rsidR="005C4EE3" w:rsidRPr="005C4EE3" w:rsidRDefault="005C4EE3" w:rsidP="005C4EE3">
      <w:pPr>
        <w:ind w:left="-426"/>
        <w:rPr>
          <w:rFonts w:ascii="Century Gothic" w:eastAsia="Century Gothic" w:hAnsi="Century Gothic" w:cs="Century Gothic"/>
          <w:b/>
          <w:color w:val="FF0000"/>
          <w:sz w:val="28"/>
          <w:szCs w:val="28"/>
        </w:rPr>
      </w:pPr>
    </w:p>
    <w:p w14:paraId="782E568D" w14:textId="77777777" w:rsidR="005546D5" w:rsidRDefault="005546D5">
      <w:pPr>
        <w:ind w:left="-426"/>
        <w:rPr>
          <w:rFonts w:ascii="Century Gothic" w:eastAsia="Century Gothic" w:hAnsi="Century Gothic" w:cs="Century Gothic"/>
          <w:b/>
          <w:color w:val="EE7E31"/>
        </w:rPr>
      </w:pPr>
    </w:p>
    <w:p w14:paraId="24BB5E61" w14:textId="7811BE01" w:rsidR="005546D5" w:rsidRDefault="00DB0766">
      <w:pPr>
        <w:ind w:left="-426"/>
        <w:rPr>
          <w:rFonts w:ascii="Century Gothic" w:eastAsia="Century Gothic" w:hAnsi="Century Gothic" w:cs="Century Gothic"/>
          <w:b/>
          <w:color w:val="7030A0"/>
        </w:rPr>
      </w:pPr>
      <w:r>
        <w:rPr>
          <w:rFonts w:ascii="Century Gothic" w:eastAsia="Century Gothic" w:hAnsi="Century Gothic" w:cs="Century Gothic"/>
          <w:b/>
          <w:color w:val="7030A0"/>
        </w:rPr>
        <w:t xml:space="preserve">Daily phonics </w:t>
      </w:r>
      <w:r w:rsidR="00944F57">
        <w:rPr>
          <w:rFonts w:ascii="Century Gothic" w:eastAsia="Century Gothic" w:hAnsi="Century Gothic" w:cs="Century Gothic"/>
          <w:b/>
          <w:color w:val="7030A0"/>
        </w:rPr>
        <w:t xml:space="preserve">and spelling </w:t>
      </w:r>
      <w:r>
        <w:rPr>
          <w:rFonts w:ascii="Century Gothic" w:eastAsia="Century Gothic" w:hAnsi="Century Gothic" w:cs="Century Gothic"/>
          <w:b/>
          <w:color w:val="7030A0"/>
        </w:rPr>
        <w:t>lessons in Reception, Year 1 and Year 2</w:t>
      </w:r>
    </w:p>
    <w:p w14:paraId="43206C28" w14:textId="77777777" w:rsidR="005546D5" w:rsidRDefault="00DB0766">
      <w:pPr>
        <w:numPr>
          <w:ilvl w:val="0"/>
          <w:numId w:val="7"/>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We teach phonics for 30 minutes a day. In Reception Class there is a combination of daily whole class teaching and small, adult-led groups. </w:t>
      </w:r>
    </w:p>
    <w:p w14:paraId="4DE207DB" w14:textId="3334CC0A" w:rsidR="005546D5" w:rsidRDefault="00DB0766">
      <w:pPr>
        <w:numPr>
          <w:ilvl w:val="0"/>
          <w:numId w:val="7"/>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Children make a strong start in Reception: Teaching begins in Week 2 of the Autumn Term.</w:t>
      </w:r>
      <w:r w:rsidR="00F2551E">
        <w:rPr>
          <w:rFonts w:ascii="Century Gothic" w:eastAsia="Century Gothic" w:hAnsi="Century Gothic" w:cs="Century Gothic"/>
          <w:color w:val="000000"/>
        </w:rPr>
        <w:t xml:space="preserve"> </w:t>
      </w:r>
    </w:p>
    <w:p w14:paraId="735447C7" w14:textId="77777777" w:rsidR="005546D5" w:rsidRDefault="00DB0766">
      <w:pPr>
        <w:numPr>
          <w:ilvl w:val="0"/>
          <w:numId w:val="7"/>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We follow the Sounds Write scheme of phonics. </w:t>
      </w:r>
    </w:p>
    <w:p w14:paraId="03529ABA" w14:textId="77777777" w:rsidR="005546D5" w:rsidRDefault="00DB0766">
      <w:pPr>
        <w:numPr>
          <w:ilvl w:val="1"/>
          <w:numId w:val="7"/>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Children in Reception are taught to read and spell words using the </w:t>
      </w:r>
      <w:r>
        <w:rPr>
          <w:rFonts w:ascii="Century Gothic" w:eastAsia="Century Gothic" w:hAnsi="Century Gothic" w:cs="Century Gothic"/>
          <w:i/>
          <w:color w:val="000000"/>
        </w:rPr>
        <w:t>Initial Code</w:t>
      </w:r>
      <w:r>
        <w:rPr>
          <w:rFonts w:ascii="Century Gothic" w:eastAsia="Century Gothic" w:hAnsi="Century Gothic" w:cs="Century Gothic"/>
          <w:color w:val="000000"/>
        </w:rPr>
        <w:t xml:space="preserve">, as outlined by Sounds Write. </w:t>
      </w:r>
    </w:p>
    <w:p w14:paraId="130687BF" w14:textId="77777777" w:rsidR="005546D5" w:rsidRDefault="00DB0766">
      <w:pPr>
        <w:numPr>
          <w:ilvl w:val="1"/>
          <w:numId w:val="7"/>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Children in Year 1 and Year 2 are taught to read and spell words using the </w:t>
      </w:r>
      <w:r>
        <w:rPr>
          <w:rFonts w:ascii="Century Gothic" w:eastAsia="Century Gothic" w:hAnsi="Century Gothic" w:cs="Century Gothic"/>
          <w:i/>
          <w:color w:val="000000"/>
        </w:rPr>
        <w:t>Extended Code</w:t>
      </w:r>
      <w:r>
        <w:rPr>
          <w:rFonts w:ascii="Century Gothic" w:eastAsia="Century Gothic" w:hAnsi="Century Gothic" w:cs="Century Gothic"/>
          <w:color w:val="000000"/>
        </w:rPr>
        <w:t>, as outlined by Sounds Write</w:t>
      </w:r>
    </w:p>
    <w:p w14:paraId="7C926A60" w14:textId="0E98CF12" w:rsidR="005546D5" w:rsidRDefault="00DB0766">
      <w:pPr>
        <w:numPr>
          <w:ilvl w:val="1"/>
          <w:numId w:val="7"/>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Year 2 use a combination of both Sounds Write </w:t>
      </w:r>
      <w:r>
        <w:rPr>
          <w:rFonts w:ascii="Century Gothic" w:eastAsia="Century Gothic" w:hAnsi="Century Gothic" w:cs="Century Gothic"/>
          <w:i/>
          <w:color w:val="000000"/>
        </w:rPr>
        <w:t xml:space="preserve">Extended Code </w:t>
      </w:r>
      <w:r>
        <w:rPr>
          <w:rFonts w:ascii="Century Gothic" w:eastAsia="Century Gothic" w:hAnsi="Century Gothic" w:cs="Century Gothic"/>
          <w:color w:val="000000"/>
        </w:rPr>
        <w:t xml:space="preserve">and </w:t>
      </w:r>
      <w:r w:rsidR="002306D5">
        <w:rPr>
          <w:rFonts w:ascii="Century Gothic" w:eastAsia="Century Gothic" w:hAnsi="Century Gothic" w:cs="Century Gothic"/>
          <w:color w:val="000000"/>
        </w:rPr>
        <w:t>discrete</w:t>
      </w:r>
      <w:r>
        <w:rPr>
          <w:rFonts w:ascii="Century Gothic" w:eastAsia="Century Gothic" w:hAnsi="Century Gothic" w:cs="Century Gothic"/>
          <w:color w:val="000000"/>
        </w:rPr>
        <w:t xml:space="preserve"> spelling lessons from </w:t>
      </w:r>
      <w:r>
        <w:rPr>
          <w:rFonts w:ascii="Century Gothic" w:eastAsia="Century Gothic" w:hAnsi="Century Gothic" w:cs="Century Gothic"/>
          <w:i/>
          <w:color w:val="000000"/>
        </w:rPr>
        <w:t>The Spelling Shed.</w:t>
      </w:r>
    </w:p>
    <w:p w14:paraId="1807DA5E" w14:textId="77777777" w:rsidR="005546D5" w:rsidRDefault="005546D5">
      <w:pPr>
        <w:ind w:left="-426"/>
        <w:rPr>
          <w:rFonts w:ascii="Century Gothic" w:eastAsia="Century Gothic" w:hAnsi="Century Gothic" w:cs="Century Gothic"/>
        </w:rPr>
      </w:pPr>
    </w:p>
    <w:p w14:paraId="0050F46F" w14:textId="77777777" w:rsidR="005546D5" w:rsidRDefault="00DB0766">
      <w:pPr>
        <w:ind w:left="-426"/>
        <w:rPr>
          <w:rFonts w:ascii="Century Gothic" w:eastAsia="Century Gothic" w:hAnsi="Century Gothic" w:cs="Century Gothic"/>
          <w:b/>
          <w:color w:val="7030A0"/>
        </w:rPr>
      </w:pPr>
      <w:r>
        <w:rPr>
          <w:rFonts w:ascii="Century Gothic" w:eastAsia="Century Gothic" w:hAnsi="Century Gothic" w:cs="Century Gothic"/>
          <w:b/>
          <w:color w:val="7030A0"/>
        </w:rPr>
        <w:lastRenderedPageBreak/>
        <w:t>Daily Keep-up lessons ensure every child learns to read</w:t>
      </w:r>
    </w:p>
    <w:p w14:paraId="449920A5" w14:textId="7077618B" w:rsidR="005546D5" w:rsidRDefault="00DB0766" w:rsidP="005E3A3D">
      <w:pPr>
        <w:numPr>
          <w:ilvl w:val="0"/>
          <w:numId w:val="1"/>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In Key Stage Two, </w:t>
      </w:r>
      <w:r w:rsidR="002306D5">
        <w:rPr>
          <w:rFonts w:ascii="Century Gothic" w:eastAsia="Century Gothic" w:hAnsi="Century Gothic" w:cs="Century Gothic"/>
          <w:color w:val="000000"/>
        </w:rPr>
        <w:t>discrete</w:t>
      </w:r>
      <w:r>
        <w:rPr>
          <w:rFonts w:ascii="Century Gothic" w:eastAsia="Century Gothic" w:hAnsi="Century Gothic" w:cs="Century Gothic"/>
          <w:color w:val="000000"/>
        </w:rPr>
        <w:t xml:space="preserve"> phonics interventions may be administered to children who require it. These children are closely monitored by their teachers and support staff, supporting where necessary.</w:t>
      </w:r>
      <w:r w:rsidR="0021106A">
        <w:rPr>
          <w:rFonts w:ascii="Century Gothic" w:eastAsia="Century Gothic" w:hAnsi="Century Gothic" w:cs="Century Gothic"/>
          <w:color w:val="000000"/>
        </w:rPr>
        <w:t xml:space="preserve"> These are led by a member</w:t>
      </w:r>
      <w:r w:rsidR="00355C96">
        <w:rPr>
          <w:rFonts w:ascii="Century Gothic" w:eastAsia="Century Gothic" w:hAnsi="Century Gothic" w:cs="Century Gothic"/>
          <w:color w:val="000000"/>
        </w:rPr>
        <w:t>s</w:t>
      </w:r>
      <w:r w:rsidR="0021106A">
        <w:rPr>
          <w:rFonts w:ascii="Century Gothic" w:eastAsia="Century Gothic" w:hAnsi="Century Gothic" w:cs="Century Gothic"/>
          <w:color w:val="000000"/>
        </w:rPr>
        <w:t xml:space="preserve"> of staff who </w:t>
      </w:r>
      <w:r w:rsidR="00355C96">
        <w:rPr>
          <w:rFonts w:ascii="Century Gothic" w:eastAsia="Century Gothic" w:hAnsi="Century Gothic" w:cs="Century Gothic"/>
          <w:color w:val="000000"/>
        </w:rPr>
        <w:t>are</w:t>
      </w:r>
      <w:r w:rsidR="0021106A">
        <w:rPr>
          <w:rFonts w:ascii="Century Gothic" w:eastAsia="Century Gothic" w:hAnsi="Century Gothic" w:cs="Century Gothic"/>
          <w:color w:val="000000"/>
        </w:rPr>
        <w:t xml:space="preserve"> trained in Sounds Write. </w:t>
      </w:r>
    </w:p>
    <w:p w14:paraId="6B5A8761" w14:textId="77777777" w:rsidR="00E02783" w:rsidRPr="00E02783" w:rsidRDefault="00E02783" w:rsidP="00E02783">
      <w:pPr>
        <w:pBdr>
          <w:top w:val="nil"/>
          <w:left w:val="nil"/>
          <w:bottom w:val="nil"/>
          <w:right w:val="nil"/>
          <w:between w:val="nil"/>
        </w:pBdr>
        <w:ind w:left="-426"/>
        <w:rPr>
          <w:rFonts w:ascii="Century Gothic" w:eastAsia="Century Gothic" w:hAnsi="Century Gothic" w:cs="Century Gothic"/>
          <w:color w:val="000000"/>
        </w:rPr>
      </w:pPr>
    </w:p>
    <w:p w14:paraId="41864012" w14:textId="77777777" w:rsidR="005546D5" w:rsidRDefault="00DB0766">
      <w:pPr>
        <w:ind w:left="-426"/>
        <w:rPr>
          <w:rFonts w:ascii="Century Gothic" w:eastAsia="Century Gothic" w:hAnsi="Century Gothic" w:cs="Century Gothic"/>
          <w:b/>
        </w:rPr>
      </w:pPr>
      <w:r>
        <w:rPr>
          <w:rFonts w:ascii="Century Gothic" w:eastAsia="Century Gothic" w:hAnsi="Century Gothic" w:cs="Century Gothic"/>
          <w:b/>
        </w:rPr>
        <w:t>Home reading</w:t>
      </w:r>
    </w:p>
    <w:p w14:paraId="5654BC1E" w14:textId="77777777" w:rsidR="005546D5" w:rsidRDefault="00DB0766">
      <w:pPr>
        <w:numPr>
          <w:ilvl w:val="1"/>
          <w:numId w:val="2"/>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In Reception Class, Year One and Year Two, fully decodable reading books are sent home weekly to support our teaching in school. When children are secure in the </w:t>
      </w:r>
      <w:r>
        <w:rPr>
          <w:rFonts w:ascii="Century Gothic" w:eastAsia="Century Gothic" w:hAnsi="Century Gothic" w:cs="Century Gothic"/>
          <w:i/>
          <w:color w:val="000000"/>
        </w:rPr>
        <w:t xml:space="preserve">Extended Code </w:t>
      </w:r>
      <w:r>
        <w:rPr>
          <w:rFonts w:ascii="Century Gothic" w:eastAsia="Century Gothic" w:hAnsi="Century Gothic" w:cs="Century Gothic"/>
          <w:color w:val="000000"/>
        </w:rPr>
        <w:t xml:space="preserve">they can then choose their home reading books from the school library.  </w:t>
      </w:r>
    </w:p>
    <w:p w14:paraId="0BC1B2FA" w14:textId="4C7E181B" w:rsidR="005546D5" w:rsidRDefault="00DB0766">
      <w:pPr>
        <w:numPr>
          <w:ilvl w:val="1"/>
          <w:numId w:val="2"/>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We share information about phonics, the benefits of sharing books, how children learn to blend and other aspects of our provision, both online and face-to-face at Parents Evening. </w:t>
      </w:r>
    </w:p>
    <w:p w14:paraId="00AC5EBB" w14:textId="62ED3880" w:rsidR="00DE5512" w:rsidRDefault="00FB23A5">
      <w:pPr>
        <w:numPr>
          <w:ilvl w:val="1"/>
          <w:numId w:val="2"/>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All children in school take part in the ‘Daily Ten’ reading challenge</w:t>
      </w:r>
      <w:r w:rsidR="00741AE1">
        <w:rPr>
          <w:rFonts w:ascii="Century Gothic" w:eastAsia="Century Gothic" w:hAnsi="Century Gothic" w:cs="Century Gothic"/>
          <w:color w:val="000000"/>
        </w:rPr>
        <w:t xml:space="preserve">. Parents are encouraged to record their 1-1 reading with their child in their reading diaries. </w:t>
      </w:r>
      <w:r w:rsidR="001B4DF5">
        <w:rPr>
          <w:rFonts w:ascii="Century Gothic" w:eastAsia="Century Gothic" w:hAnsi="Century Gothic" w:cs="Century Gothic"/>
          <w:color w:val="000000"/>
        </w:rPr>
        <w:t>This is celebrated in our weekl</w:t>
      </w:r>
      <w:r w:rsidR="00944681">
        <w:rPr>
          <w:rFonts w:ascii="Century Gothic" w:eastAsia="Century Gothic" w:hAnsi="Century Gothic" w:cs="Century Gothic"/>
          <w:color w:val="000000"/>
        </w:rPr>
        <w:t xml:space="preserve">y ‘Celebration Collective Worship’. Reception Children join this challenge during Autumn 2. </w:t>
      </w:r>
    </w:p>
    <w:p w14:paraId="153B1404" w14:textId="77777777" w:rsidR="0021106A" w:rsidRDefault="0021106A">
      <w:pPr>
        <w:ind w:left="-426"/>
        <w:rPr>
          <w:rFonts w:ascii="Century Gothic" w:eastAsia="Century Gothic" w:hAnsi="Century Gothic" w:cs="Century Gothic"/>
          <w:b/>
        </w:rPr>
      </w:pPr>
    </w:p>
    <w:p w14:paraId="79C4057E" w14:textId="5CA08B5F" w:rsidR="005546D5" w:rsidRPr="0021106A" w:rsidRDefault="00DB0766" w:rsidP="0021106A">
      <w:pPr>
        <w:ind w:left="-426"/>
        <w:rPr>
          <w:rFonts w:ascii="Century Gothic" w:eastAsia="Century Gothic" w:hAnsi="Century Gothic" w:cs="Century Gothic"/>
          <w:b/>
        </w:rPr>
      </w:pPr>
      <w:r>
        <w:rPr>
          <w:rFonts w:ascii="Century Gothic" w:eastAsia="Century Gothic" w:hAnsi="Century Gothic" w:cs="Century Gothic"/>
          <w:b/>
        </w:rPr>
        <w:t>Reading 1-1 in school</w:t>
      </w:r>
    </w:p>
    <w:p w14:paraId="7013A1D1" w14:textId="55315205" w:rsidR="005546D5" w:rsidRDefault="00DB0766">
      <w:pPr>
        <w:numPr>
          <w:ilvl w:val="0"/>
          <w:numId w:val="1"/>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All children in Reception Class and Key Stage One read at least once with an adult each week. Their progress is closely monitored to ensure they are given a fully decodable book which is matched to their phonic ability.</w:t>
      </w:r>
      <w:r w:rsidR="0021106A">
        <w:rPr>
          <w:rFonts w:ascii="Century Gothic" w:eastAsia="Century Gothic" w:hAnsi="Century Gothic" w:cs="Century Gothic"/>
          <w:color w:val="000000"/>
        </w:rPr>
        <w:t xml:space="preserve"> These books are in line with Sounds Write. </w:t>
      </w:r>
    </w:p>
    <w:p w14:paraId="0FBCFFB4" w14:textId="77777777" w:rsidR="005546D5" w:rsidRDefault="005546D5" w:rsidP="0021106A">
      <w:pPr>
        <w:rPr>
          <w:rFonts w:ascii="Century Gothic" w:eastAsia="Century Gothic" w:hAnsi="Century Gothic" w:cs="Century Gothic"/>
          <w:b/>
        </w:rPr>
      </w:pPr>
    </w:p>
    <w:p w14:paraId="60AA6598" w14:textId="4C822635" w:rsidR="005546D5" w:rsidRDefault="00DB0766">
      <w:pPr>
        <w:ind w:left="-426"/>
        <w:rPr>
          <w:rFonts w:ascii="Century Gothic" w:eastAsia="Century Gothic" w:hAnsi="Century Gothic" w:cs="Century Gothic"/>
        </w:rPr>
      </w:pPr>
      <w:r>
        <w:rPr>
          <w:rFonts w:ascii="Century Gothic" w:eastAsia="Century Gothic" w:hAnsi="Century Gothic" w:cs="Century Gothic"/>
          <w:b/>
        </w:rPr>
        <w:t>Additional reading support</w:t>
      </w:r>
    </w:p>
    <w:p w14:paraId="040863D2" w14:textId="609A4120" w:rsidR="005546D5" w:rsidRDefault="00DB0766">
      <w:pPr>
        <w:numPr>
          <w:ilvl w:val="0"/>
          <w:numId w:val="4"/>
        </w:numPr>
        <w:pBdr>
          <w:top w:val="nil"/>
          <w:left w:val="nil"/>
          <w:bottom w:val="nil"/>
          <w:right w:val="nil"/>
          <w:between w:val="nil"/>
        </w:pBdr>
        <w:ind w:left="-426" w:hanging="359"/>
        <w:rPr>
          <w:rFonts w:ascii="Century Gothic" w:eastAsia="Century Gothic" w:hAnsi="Century Gothic" w:cs="Century Gothic"/>
          <w:color w:val="000000"/>
        </w:rPr>
      </w:pPr>
      <w:bookmarkStart w:id="0" w:name="_heading=h.gjdgxs" w:colFirst="0" w:colLast="0"/>
      <w:bookmarkEnd w:id="0"/>
      <w:r>
        <w:rPr>
          <w:rFonts w:ascii="Century Gothic" w:eastAsia="Century Gothic" w:hAnsi="Century Gothic" w:cs="Century Gothic"/>
          <w:color w:val="000000"/>
        </w:rPr>
        <w:t>Children who are classed as receiving Pupil Premium</w:t>
      </w:r>
      <w:r w:rsidR="00AF6366">
        <w:rPr>
          <w:rFonts w:ascii="Century Gothic" w:eastAsia="Century Gothic" w:hAnsi="Century Gothic" w:cs="Century Gothic"/>
          <w:color w:val="000000"/>
        </w:rPr>
        <w:t xml:space="preserve"> or identified as being vulnerable</w:t>
      </w:r>
      <w:r>
        <w:rPr>
          <w:rFonts w:ascii="Century Gothic" w:eastAsia="Century Gothic" w:hAnsi="Century Gothic" w:cs="Century Gothic"/>
          <w:color w:val="000000"/>
        </w:rPr>
        <w:t xml:space="preserve"> will receive additional 1-1 reading sessions each week.  This will be 1-1 with an adult who the child is familiar and comfortable with</w:t>
      </w:r>
      <w:r w:rsidR="003028C5">
        <w:rPr>
          <w:rFonts w:ascii="Century Gothic" w:eastAsia="Century Gothic" w:hAnsi="Century Gothic" w:cs="Century Gothic"/>
          <w:color w:val="000000"/>
        </w:rPr>
        <w:t>.</w:t>
      </w:r>
      <w:r w:rsidR="00692678">
        <w:rPr>
          <w:rFonts w:ascii="Century Gothic" w:eastAsia="Century Gothic" w:hAnsi="Century Gothic" w:cs="Century Gothic"/>
          <w:color w:val="000000"/>
        </w:rPr>
        <w:t xml:space="preserve"> </w:t>
      </w:r>
      <w:r w:rsidR="004F5E74">
        <w:rPr>
          <w:rFonts w:ascii="Century Gothic" w:eastAsia="Century Gothic" w:hAnsi="Century Gothic" w:cs="Century Gothic"/>
          <w:color w:val="000000"/>
        </w:rPr>
        <w:t>Additional reading is also provided</w:t>
      </w:r>
      <w:r w:rsidR="00692678">
        <w:rPr>
          <w:rFonts w:ascii="Century Gothic" w:eastAsia="Century Gothic" w:hAnsi="Century Gothic" w:cs="Century Gothic"/>
          <w:color w:val="000000"/>
        </w:rPr>
        <w:t xml:space="preserve"> for the bottom 20% of each cohort, as identified by their class teacher. </w:t>
      </w:r>
    </w:p>
    <w:p w14:paraId="127374A9" w14:textId="77777777" w:rsidR="000B32B2" w:rsidRDefault="000B32B2" w:rsidP="000B32B2">
      <w:pPr>
        <w:pBdr>
          <w:top w:val="nil"/>
          <w:left w:val="nil"/>
          <w:bottom w:val="nil"/>
          <w:right w:val="nil"/>
          <w:between w:val="nil"/>
        </w:pBdr>
        <w:ind w:left="-426"/>
        <w:rPr>
          <w:rFonts w:ascii="Century Gothic" w:eastAsia="Century Gothic" w:hAnsi="Century Gothic" w:cs="Century Gothic"/>
          <w:color w:val="000000"/>
        </w:rPr>
      </w:pPr>
    </w:p>
    <w:p w14:paraId="31702BC5" w14:textId="099A1B30" w:rsidR="00A83F54" w:rsidRDefault="00A83F54" w:rsidP="00A83F54">
      <w:pPr>
        <w:numPr>
          <w:ilvl w:val="0"/>
          <w:numId w:val="4"/>
        </w:numPr>
        <w:pBdr>
          <w:top w:val="nil"/>
          <w:left w:val="nil"/>
          <w:bottom w:val="nil"/>
          <w:right w:val="nil"/>
          <w:between w:val="nil"/>
        </w:pBdr>
        <w:ind w:left="-426" w:hanging="359"/>
        <w:rPr>
          <w:rFonts w:ascii="Century Gothic" w:eastAsia="Century Gothic" w:hAnsi="Century Gothic" w:cs="Century Gothic"/>
          <w:b/>
          <w:bCs/>
          <w:color w:val="000000"/>
        </w:rPr>
      </w:pPr>
      <w:r w:rsidRPr="00A83F54">
        <w:rPr>
          <w:rFonts w:ascii="Century Gothic" w:eastAsia="Century Gothic" w:hAnsi="Century Gothic" w:cs="Century Gothic"/>
          <w:b/>
          <w:bCs/>
          <w:color w:val="000000"/>
        </w:rPr>
        <w:t>Working with paren</w:t>
      </w:r>
      <w:r>
        <w:rPr>
          <w:rFonts w:ascii="Century Gothic" w:eastAsia="Century Gothic" w:hAnsi="Century Gothic" w:cs="Century Gothic"/>
          <w:b/>
          <w:bCs/>
          <w:color w:val="000000"/>
        </w:rPr>
        <w:t>ts</w:t>
      </w:r>
    </w:p>
    <w:p w14:paraId="58753D98" w14:textId="460FAB35" w:rsidR="00A83F54" w:rsidRPr="00A83F54" w:rsidRDefault="00A83F54" w:rsidP="001A6E2E">
      <w:pPr>
        <w:pBdr>
          <w:top w:val="nil"/>
          <w:left w:val="nil"/>
          <w:bottom w:val="nil"/>
          <w:right w:val="nil"/>
          <w:between w:val="nil"/>
        </w:pBdr>
        <w:rPr>
          <w:rFonts w:ascii="Century Gothic" w:eastAsia="Century Gothic" w:hAnsi="Century Gothic" w:cs="Century Gothic"/>
          <w:color w:val="000000"/>
        </w:rPr>
      </w:pPr>
    </w:p>
    <w:p w14:paraId="50EA1C78" w14:textId="617432BB" w:rsidR="005546D5" w:rsidRDefault="001A6E2E">
      <w:pPr>
        <w:pBdr>
          <w:top w:val="nil"/>
          <w:left w:val="nil"/>
          <w:bottom w:val="nil"/>
          <w:right w:val="nil"/>
          <w:between w:val="nil"/>
        </w:pBdr>
        <w:ind w:left="-426"/>
        <w:rPr>
          <w:rFonts w:ascii="Century Gothic" w:eastAsia="Century Gothic" w:hAnsi="Century Gothic" w:cs="Century Gothic"/>
          <w:color w:val="000000"/>
        </w:rPr>
      </w:pPr>
      <w:r>
        <w:rPr>
          <w:rFonts w:ascii="Century Gothic" w:eastAsia="Century Gothic" w:hAnsi="Century Gothic" w:cs="Century Gothic"/>
          <w:color w:val="000000"/>
        </w:rPr>
        <w:t>Parents are invited to meeting</w:t>
      </w:r>
      <w:r w:rsidR="00545A35">
        <w:rPr>
          <w:rFonts w:ascii="Century Gothic" w:eastAsia="Century Gothic" w:hAnsi="Century Gothic" w:cs="Century Gothic"/>
          <w:color w:val="000000"/>
        </w:rPr>
        <w:t>s throughout the year</w:t>
      </w:r>
      <w:r w:rsidR="005D3832">
        <w:rPr>
          <w:rFonts w:ascii="Century Gothic" w:eastAsia="Century Gothic" w:hAnsi="Century Gothic" w:cs="Century Gothic"/>
          <w:color w:val="000000"/>
        </w:rPr>
        <w:t>, led by their child’s teacher. These cover Early Reading in Reception Class, Phonics Screening in Year 1 and SAT</w:t>
      </w:r>
      <w:r w:rsidR="007B787D">
        <w:rPr>
          <w:rFonts w:ascii="Century Gothic" w:eastAsia="Century Gothic" w:hAnsi="Century Gothic" w:cs="Century Gothic"/>
          <w:color w:val="000000"/>
        </w:rPr>
        <w:t>s</w:t>
      </w:r>
      <w:r w:rsidR="005D3832">
        <w:rPr>
          <w:rFonts w:ascii="Century Gothic" w:eastAsia="Century Gothic" w:hAnsi="Century Gothic" w:cs="Century Gothic"/>
          <w:color w:val="000000"/>
        </w:rPr>
        <w:t xml:space="preserve"> in Year 2</w:t>
      </w:r>
      <w:r w:rsidR="00545A35">
        <w:rPr>
          <w:rFonts w:ascii="Century Gothic" w:eastAsia="Century Gothic" w:hAnsi="Century Gothic" w:cs="Century Gothic"/>
          <w:color w:val="000000"/>
        </w:rPr>
        <w:t>.</w:t>
      </w:r>
      <w:r w:rsidR="001A60FE">
        <w:rPr>
          <w:rFonts w:ascii="Century Gothic" w:eastAsia="Century Gothic" w:hAnsi="Century Gothic" w:cs="Century Gothic"/>
          <w:color w:val="000000"/>
        </w:rPr>
        <w:t xml:space="preserve"> </w:t>
      </w:r>
      <w:r w:rsidR="00741AF8">
        <w:rPr>
          <w:rFonts w:ascii="Century Gothic" w:eastAsia="Century Gothic" w:hAnsi="Century Gothic" w:cs="Century Gothic"/>
          <w:color w:val="000000"/>
        </w:rPr>
        <w:t xml:space="preserve">Teachers communicate directly with the parents/carers of </w:t>
      </w:r>
      <w:r w:rsidR="00BE0D9A">
        <w:rPr>
          <w:rFonts w:ascii="Century Gothic" w:eastAsia="Century Gothic" w:hAnsi="Century Gothic" w:cs="Century Gothic"/>
          <w:color w:val="000000"/>
        </w:rPr>
        <w:t xml:space="preserve">the children as identified as needing extra support in these year groups. </w:t>
      </w:r>
      <w:r w:rsidR="004C6272">
        <w:rPr>
          <w:rFonts w:ascii="Century Gothic" w:eastAsia="Century Gothic" w:hAnsi="Century Gothic" w:cs="Century Gothic"/>
          <w:color w:val="000000"/>
        </w:rPr>
        <w:t xml:space="preserve">Advice and extra materials are given to these families to support their learning at home. </w:t>
      </w:r>
    </w:p>
    <w:p w14:paraId="0D320C6F" w14:textId="77777777" w:rsidR="00057A7A" w:rsidRDefault="00057A7A">
      <w:pPr>
        <w:pBdr>
          <w:top w:val="nil"/>
          <w:left w:val="nil"/>
          <w:bottom w:val="nil"/>
          <w:right w:val="nil"/>
          <w:between w:val="nil"/>
        </w:pBdr>
        <w:ind w:left="-426"/>
        <w:rPr>
          <w:rFonts w:ascii="Century Gothic" w:eastAsia="Century Gothic" w:hAnsi="Century Gothic" w:cs="Century Gothic"/>
          <w:color w:val="000000"/>
        </w:rPr>
      </w:pPr>
    </w:p>
    <w:p w14:paraId="14DA9D27" w14:textId="6BAEF7A5" w:rsidR="00057A7A" w:rsidRDefault="00057A7A">
      <w:pPr>
        <w:pBdr>
          <w:top w:val="nil"/>
          <w:left w:val="nil"/>
          <w:bottom w:val="nil"/>
          <w:right w:val="nil"/>
          <w:between w:val="nil"/>
        </w:pBdr>
        <w:ind w:left="-426"/>
        <w:rPr>
          <w:rFonts w:ascii="Century Gothic" w:eastAsia="Century Gothic" w:hAnsi="Century Gothic" w:cs="Century Gothic"/>
          <w:color w:val="000000"/>
        </w:rPr>
      </w:pPr>
      <w:r>
        <w:rPr>
          <w:rFonts w:ascii="Century Gothic" w:eastAsia="Century Gothic" w:hAnsi="Century Gothic" w:cs="Century Gothic"/>
          <w:color w:val="000000"/>
        </w:rPr>
        <w:t>In Reception Class, parents and grandparents are invited to share their favourite stories with the children on a weekly basis. This plays an important role in</w:t>
      </w:r>
      <w:r w:rsidR="000347DB">
        <w:rPr>
          <w:rFonts w:ascii="Century Gothic" w:eastAsia="Century Gothic" w:hAnsi="Century Gothic" w:cs="Century Gothic"/>
          <w:color w:val="000000"/>
        </w:rPr>
        <w:t xml:space="preserve"> sharing a love of reading with the younger children. </w:t>
      </w:r>
    </w:p>
    <w:p w14:paraId="5013E3E5" w14:textId="77777777" w:rsidR="00F15F9B" w:rsidRDefault="00F15F9B">
      <w:pPr>
        <w:pBdr>
          <w:top w:val="nil"/>
          <w:left w:val="nil"/>
          <w:bottom w:val="nil"/>
          <w:right w:val="nil"/>
          <w:between w:val="nil"/>
        </w:pBdr>
        <w:ind w:left="-426"/>
        <w:rPr>
          <w:rFonts w:ascii="Century Gothic" w:eastAsia="Century Gothic" w:hAnsi="Century Gothic" w:cs="Century Gothic"/>
          <w:color w:val="000000"/>
        </w:rPr>
      </w:pPr>
    </w:p>
    <w:p w14:paraId="6517B1FA" w14:textId="5DDA8B14" w:rsidR="00F15F9B" w:rsidRDefault="00F15F9B">
      <w:pPr>
        <w:pBdr>
          <w:top w:val="nil"/>
          <w:left w:val="nil"/>
          <w:bottom w:val="nil"/>
          <w:right w:val="nil"/>
          <w:between w:val="nil"/>
        </w:pBdr>
        <w:ind w:left="-426"/>
        <w:rPr>
          <w:rFonts w:ascii="Century Gothic" w:eastAsia="Century Gothic" w:hAnsi="Century Gothic" w:cs="Century Gothic"/>
          <w:color w:val="000000"/>
        </w:rPr>
      </w:pPr>
      <w:r>
        <w:rPr>
          <w:rFonts w:ascii="Century Gothic" w:eastAsia="Century Gothic" w:hAnsi="Century Gothic" w:cs="Century Gothic"/>
          <w:color w:val="000000"/>
        </w:rPr>
        <w:t>In Reception Class, the class teacher communicate</w:t>
      </w:r>
      <w:r w:rsidR="00D8020A">
        <w:rPr>
          <w:rFonts w:ascii="Century Gothic" w:eastAsia="Century Gothic" w:hAnsi="Century Gothic" w:cs="Century Gothic"/>
          <w:color w:val="000000"/>
        </w:rPr>
        <w:t>s</w:t>
      </w:r>
      <w:r>
        <w:rPr>
          <w:rFonts w:ascii="Century Gothic" w:eastAsia="Century Gothic" w:hAnsi="Century Gothic" w:cs="Century Gothic"/>
          <w:color w:val="000000"/>
        </w:rPr>
        <w:t xml:space="preserve"> with the parents on a weekly basis on Class Dojo </w:t>
      </w:r>
      <w:r w:rsidR="00224CAC">
        <w:rPr>
          <w:rFonts w:ascii="Century Gothic" w:eastAsia="Century Gothic" w:hAnsi="Century Gothic" w:cs="Century Gothic"/>
          <w:color w:val="000000"/>
        </w:rPr>
        <w:t>regarding</w:t>
      </w:r>
      <w:r>
        <w:rPr>
          <w:rFonts w:ascii="Century Gothic" w:eastAsia="Century Gothic" w:hAnsi="Century Gothic" w:cs="Century Gothic"/>
          <w:color w:val="000000"/>
        </w:rPr>
        <w:t xml:space="preserve"> what </w:t>
      </w:r>
      <w:r w:rsidR="00321B2D">
        <w:rPr>
          <w:rFonts w:ascii="Century Gothic" w:eastAsia="Century Gothic" w:hAnsi="Century Gothic" w:cs="Century Gothic"/>
          <w:color w:val="000000"/>
        </w:rPr>
        <w:t xml:space="preserve">area of phonics is being covered each week. The class teacher also shares their favourite books through ‘Book of the Week’ to </w:t>
      </w:r>
      <w:r w:rsidR="00233773">
        <w:rPr>
          <w:rFonts w:ascii="Century Gothic" w:eastAsia="Century Gothic" w:hAnsi="Century Gothic" w:cs="Century Gothic"/>
          <w:color w:val="000000"/>
        </w:rPr>
        <w:t>encourage a</w:t>
      </w:r>
      <w:r w:rsidR="00321B2D">
        <w:rPr>
          <w:rFonts w:ascii="Century Gothic" w:eastAsia="Century Gothic" w:hAnsi="Century Gothic" w:cs="Century Gothic"/>
          <w:color w:val="000000"/>
        </w:rPr>
        <w:t xml:space="preserve"> love of children’s literature with the children and their family members. </w:t>
      </w:r>
    </w:p>
    <w:p w14:paraId="4E75CDF3" w14:textId="77777777" w:rsidR="005546D5" w:rsidRDefault="005546D5" w:rsidP="00224CAC">
      <w:pPr>
        <w:rPr>
          <w:rFonts w:ascii="Century Gothic" w:eastAsia="Century Gothic" w:hAnsi="Century Gothic" w:cs="Century Gothic"/>
        </w:rPr>
      </w:pPr>
    </w:p>
    <w:p w14:paraId="186AB866" w14:textId="77777777" w:rsidR="005546D5" w:rsidRDefault="00DB0766">
      <w:pPr>
        <w:ind w:left="-426"/>
        <w:rPr>
          <w:rFonts w:ascii="Century Gothic" w:eastAsia="Century Gothic" w:hAnsi="Century Gothic" w:cs="Century Gothic"/>
          <w:b/>
          <w:color w:val="7030A0"/>
        </w:rPr>
      </w:pPr>
      <w:r>
        <w:rPr>
          <w:rFonts w:ascii="Century Gothic" w:eastAsia="Century Gothic" w:hAnsi="Century Gothic" w:cs="Century Gothic"/>
          <w:b/>
          <w:color w:val="7030A0"/>
        </w:rPr>
        <w:lastRenderedPageBreak/>
        <w:t xml:space="preserve">Ensuring reading for pleasure </w:t>
      </w:r>
    </w:p>
    <w:p w14:paraId="5130E1B8" w14:textId="77777777" w:rsidR="005546D5" w:rsidRDefault="00DB0766">
      <w:pPr>
        <w:ind w:left="-426"/>
        <w:rPr>
          <w:rFonts w:ascii="Century Gothic" w:eastAsia="Century Gothic" w:hAnsi="Century Gothic" w:cs="Century Gothic"/>
        </w:rPr>
      </w:pPr>
      <w:r>
        <w:rPr>
          <w:rFonts w:ascii="Century Gothic" w:eastAsia="Century Gothic" w:hAnsi="Century Gothic" w:cs="Century Gothic"/>
          <w:i/>
        </w:rPr>
        <w:t>‘Reading for pleasure is the single most important indicator of a child’s success.’</w:t>
      </w:r>
      <w:r>
        <w:rPr>
          <w:rFonts w:ascii="Century Gothic" w:eastAsia="Century Gothic" w:hAnsi="Century Gothic" w:cs="Century Gothic"/>
        </w:rPr>
        <w:t xml:space="preserve"> (OECD 2002)</w:t>
      </w:r>
    </w:p>
    <w:p w14:paraId="5B502051" w14:textId="77777777" w:rsidR="005546D5" w:rsidRDefault="00DB0766">
      <w:pPr>
        <w:ind w:left="-426"/>
        <w:rPr>
          <w:rFonts w:ascii="Century Gothic" w:eastAsia="Century Gothic" w:hAnsi="Century Gothic" w:cs="Century Gothic"/>
        </w:rPr>
      </w:pPr>
      <w:r>
        <w:rPr>
          <w:rFonts w:ascii="Century Gothic" w:eastAsia="Century Gothic" w:hAnsi="Century Gothic" w:cs="Century Gothic"/>
          <w:i/>
        </w:rPr>
        <w:t>‘The will influences the skill and vice versa.’</w:t>
      </w:r>
      <w:r>
        <w:rPr>
          <w:rFonts w:ascii="Century Gothic" w:eastAsia="Century Gothic" w:hAnsi="Century Gothic" w:cs="Century Gothic"/>
        </w:rPr>
        <w:t xml:space="preserve"> (OECD 2010)</w:t>
      </w:r>
    </w:p>
    <w:p w14:paraId="2BF4A06A" w14:textId="77777777" w:rsidR="005546D5" w:rsidRDefault="005546D5">
      <w:pPr>
        <w:ind w:left="-426"/>
        <w:rPr>
          <w:rFonts w:ascii="Century Gothic" w:eastAsia="Century Gothic" w:hAnsi="Century Gothic" w:cs="Century Gothic"/>
        </w:rPr>
      </w:pPr>
    </w:p>
    <w:p w14:paraId="62BAC5F1" w14:textId="77777777" w:rsidR="005546D5" w:rsidRDefault="00DB0766">
      <w:pPr>
        <w:ind w:left="-426"/>
        <w:rPr>
          <w:rFonts w:ascii="Century Gothic" w:eastAsia="Century Gothic" w:hAnsi="Century Gothic" w:cs="Century Gothic"/>
        </w:rPr>
      </w:pPr>
      <w:r>
        <w:rPr>
          <w:rFonts w:ascii="Century Gothic" w:eastAsia="Century Gothic" w:hAnsi="Century Gothic" w:cs="Century Gothic"/>
        </w:rPr>
        <w:t>We value reading for pleasure highly and work hard as a school to grow our Reading for Pleasure pedagogy.</w:t>
      </w:r>
    </w:p>
    <w:p w14:paraId="32489AAC" w14:textId="77777777" w:rsidR="005546D5" w:rsidRDefault="005546D5">
      <w:pPr>
        <w:ind w:left="-426"/>
        <w:rPr>
          <w:rFonts w:ascii="Century Gothic" w:eastAsia="Century Gothic" w:hAnsi="Century Gothic" w:cs="Century Gothic"/>
        </w:rPr>
      </w:pPr>
    </w:p>
    <w:p w14:paraId="26629672" w14:textId="6BD21CD0" w:rsidR="005546D5" w:rsidRDefault="00A50048">
      <w:pPr>
        <w:numPr>
          <w:ilvl w:val="0"/>
          <w:numId w:val="6"/>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Dedicated time is given to all teachers to read to their children every day</w:t>
      </w:r>
      <w:r w:rsidR="00DB0766">
        <w:rPr>
          <w:rFonts w:ascii="Century Gothic" w:eastAsia="Century Gothic" w:hAnsi="Century Gothic" w:cs="Century Gothic"/>
          <w:color w:val="000000"/>
        </w:rPr>
        <w:t>. We choose these books carefully as we want children to experience a wide range of books, including books that reflect the children at St Mary’s Church of England Primary School and our local community as well as books that open windows into other worlds and cultures.</w:t>
      </w:r>
    </w:p>
    <w:p w14:paraId="2F3264B6" w14:textId="5EBA3700" w:rsidR="005546D5" w:rsidRDefault="00DB0766">
      <w:pPr>
        <w:numPr>
          <w:ilvl w:val="0"/>
          <w:numId w:val="6"/>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In response to our most recent Literacy Audit, all teachers across the school </w:t>
      </w:r>
      <w:r w:rsidR="00D8020A">
        <w:rPr>
          <w:rFonts w:ascii="Century Gothic" w:eastAsia="Century Gothic" w:hAnsi="Century Gothic" w:cs="Century Gothic"/>
          <w:color w:val="000000"/>
        </w:rPr>
        <w:t xml:space="preserve">have developed </w:t>
      </w:r>
      <w:r>
        <w:rPr>
          <w:rFonts w:ascii="Century Gothic" w:eastAsia="Century Gothic" w:hAnsi="Century Gothic" w:cs="Century Gothic"/>
          <w:color w:val="000000"/>
        </w:rPr>
        <w:t xml:space="preserve">their reading corners to foster and encourage a love of reading. </w:t>
      </w:r>
    </w:p>
    <w:p w14:paraId="3B4E7707" w14:textId="3DA885F6" w:rsidR="005546D5" w:rsidRDefault="00DB0766">
      <w:pPr>
        <w:numPr>
          <w:ilvl w:val="0"/>
          <w:numId w:val="6"/>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In Reception</w:t>
      </w:r>
      <w:r w:rsidR="003078D5">
        <w:rPr>
          <w:rFonts w:ascii="Century Gothic" w:eastAsia="Century Gothic" w:hAnsi="Century Gothic" w:cs="Century Gothic"/>
          <w:color w:val="000000"/>
        </w:rPr>
        <w:t xml:space="preserve"> Class</w:t>
      </w:r>
      <w:r>
        <w:rPr>
          <w:rFonts w:ascii="Century Gothic" w:eastAsia="Century Gothic" w:hAnsi="Century Gothic" w:cs="Century Gothic"/>
          <w:color w:val="000000"/>
        </w:rPr>
        <w:t xml:space="preserve">, children have access to the reading corner every day in their free flow time and the books are continually refreshed. This is a mixture of fiction, non-fiction and fully decodable books. </w:t>
      </w:r>
      <w:r w:rsidR="0012571B">
        <w:rPr>
          <w:rFonts w:ascii="Century Gothic" w:eastAsia="Century Gothic" w:hAnsi="Century Gothic" w:cs="Century Gothic"/>
          <w:color w:val="000000"/>
        </w:rPr>
        <w:t xml:space="preserve">Books are also chosen to reflect the children’s interests. </w:t>
      </w:r>
    </w:p>
    <w:p w14:paraId="4C392A5F" w14:textId="77777777" w:rsidR="005546D5" w:rsidRDefault="005546D5">
      <w:pPr>
        <w:ind w:left="-426"/>
        <w:rPr>
          <w:rFonts w:ascii="Century Gothic" w:eastAsia="Century Gothic" w:hAnsi="Century Gothic" w:cs="Century Gothic"/>
        </w:rPr>
      </w:pPr>
    </w:p>
    <w:p w14:paraId="481B6EC1" w14:textId="77777777" w:rsidR="005546D5" w:rsidRDefault="005546D5">
      <w:pPr>
        <w:rPr>
          <w:rFonts w:ascii="Century Gothic" w:eastAsia="Century Gothic" w:hAnsi="Century Gothic" w:cs="Century Gothic"/>
        </w:rPr>
      </w:pPr>
    </w:p>
    <w:p w14:paraId="5F74BFB2" w14:textId="77777777" w:rsidR="005546D5" w:rsidRDefault="00DB0766">
      <w:pPr>
        <w:ind w:left="-426"/>
        <w:rPr>
          <w:rFonts w:ascii="Century Gothic" w:eastAsia="Century Gothic" w:hAnsi="Century Gothic" w:cs="Century Gothic"/>
          <w:b/>
          <w:sz w:val="28"/>
          <w:szCs w:val="28"/>
        </w:rPr>
      </w:pPr>
      <w:r>
        <w:rPr>
          <w:rFonts w:ascii="Century Gothic" w:eastAsia="Century Gothic" w:hAnsi="Century Gothic" w:cs="Century Gothic"/>
          <w:b/>
          <w:sz w:val="28"/>
          <w:szCs w:val="28"/>
        </w:rPr>
        <w:t xml:space="preserve">Impact </w:t>
      </w:r>
    </w:p>
    <w:p w14:paraId="49E9F654" w14:textId="77777777" w:rsidR="005366B8" w:rsidRDefault="005366B8">
      <w:pPr>
        <w:ind w:left="-426"/>
        <w:rPr>
          <w:rFonts w:ascii="Century Gothic" w:eastAsia="Century Gothic" w:hAnsi="Century Gothic" w:cs="Century Gothic"/>
          <w:b/>
          <w:sz w:val="28"/>
          <w:szCs w:val="28"/>
        </w:rPr>
      </w:pPr>
    </w:p>
    <w:p w14:paraId="1CEB0AD9" w14:textId="77777777" w:rsidR="005546D5" w:rsidRDefault="00DB0766">
      <w:pPr>
        <w:ind w:left="-426"/>
        <w:rPr>
          <w:rFonts w:ascii="Century Gothic" w:eastAsia="Century Gothic" w:hAnsi="Century Gothic" w:cs="Century Gothic"/>
          <w:b/>
          <w:color w:val="EE7E31"/>
        </w:rPr>
      </w:pPr>
      <w:r>
        <w:rPr>
          <w:rFonts w:ascii="Century Gothic" w:eastAsia="Century Gothic" w:hAnsi="Century Gothic" w:cs="Century Gothic"/>
          <w:b/>
          <w:color w:val="7030A0"/>
        </w:rPr>
        <w:t>Assessment</w:t>
      </w:r>
      <w:r>
        <w:rPr>
          <w:rFonts w:ascii="Century Gothic" w:eastAsia="Century Gothic" w:hAnsi="Century Gothic" w:cs="Century Gothic"/>
          <w:b/>
          <w:color w:val="EE7E31"/>
        </w:rPr>
        <w:t xml:space="preserve"> </w:t>
      </w:r>
    </w:p>
    <w:p w14:paraId="000BF1FD" w14:textId="77777777" w:rsidR="005546D5" w:rsidRDefault="00DB0766">
      <w:pPr>
        <w:ind w:left="-426"/>
        <w:rPr>
          <w:rFonts w:ascii="Century Gothic" w:eastAsia="Century Gothic" w:hAnsi="Century Gothic" w:cs="Century Gothic"/>
        </w:rPr>
      </w:pPr>
      <w:r>
        <w:rPr>
          <w:rFonts w:ascii="Century Gothic" w:eastAsia="Century Gothic" w:hAnsi="Century Gothic" w:cs="Century Gothic"/>
        </w:rPr>
        <w:t>Assessment is used to monitor progress and to identify any child needing additional support as soon as they need it.</w:t>
      </w:r>
    </w:p>
    <w:p w14:paraId="654F3181" w14:textId="77777777" w:rsidR="005546D5" w:rsidRDefault="00DB0766">
      <w:pPr>
        <w:numPr>
          <w:ilvl w:val="0"/>
          <w:numId w:val="3"/>
        </w:numPr>
        <w:pBdr>
          <w:top w:val="nil"/>
          <w:left w:val="nil"/>
          <w:bottom w:val="nil"/>
          <w:right w:val="nil"/>
          <w:between w:val="nil"/>
        </w:pBdr>
        <w:ind w:left="-426" w:hanging="359"/>
        <w:rPr>
          <w:rFonts w:ascii="Century Gothic" w:eastAsia="Century Gothic" w:hAnsi="Century Gothic" w:cs="Century Gothic"/>
          <w:color w:val="000000"/>
        </w:rPr>
      </w:pPr>
      <w:hyperlink r:id="rId9">
        <w:r>
          <w:rPr>
            <w:rFonts w:ascii="Century Gothic" w:eastAsia="Century Gothic" w:hAnsi="Century Gothic" w:cs="Century Gothic"/>
            <w:b/>
            <w:color w:val="0563C1"/>
            <w:u w:val="single"/>
          </w:rPr>
          <w:t>Assessment for learning</w:t>
        </w:r>
      </w:hyperlink>
      <w:r>
        <w:rPr>
          <w:rFonts w:ascii="Century Gothic" w:eastAsia="Century Gothic" w:hAnsi="Century Gothic" w:cs="Century Gothic"/>
          <w:color w:val="000000"/>
        </w:rPr>
        <w:t xml:space="preserve"> is used: </w:t>
      </w:r>
    </w:p>
    <w:p w14:paraId="2A2AFD5B" w14:textId="601C2D41" w:rsidR="005546D5" w:rsidRDefault="00DB0766">
      <w:pPr>
        <w:numPr>
          <w:ilvl w:val="1"/>
          <w:numId w:val="3"/>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Daily and weekly within class to identify children needing further support to identify gaps and address misconceptions. </w:t>
      </w:r>
      <w:r w:rsidR="005366B8">
        <w:rPr>
          <w:rFonts w:ascii="Century Gothic" w:eastAsia="Century Gothic" w:hAnsi="Century Gothic" w:cs="Century Gothic"/>
          <w:color w:val="000000"/>
        </w:rPr>
        <w:t xml:space="preserve">Sounds Write assessments are used by support staff and teachers. </w:t>
      </w:r>
    </w:p>
    <w:p w14:paraId="4E4644DB" w14:textId="77777777" w:rsidR="005546D5" w:rsidRDefault="00DB0766">
      <w:pPr>
        <w:numPr>
          <w:ilvl w:val="0"/>
          <w:numId w:val="3"/>
        </w:numPr>
        <w:pBdr>
          <w:top w:val="nil"/>
          <w:left w:val="nil"/>
          <w:bottom w:val="nil"/>
          <w:right w:val="nil"/>
          <w:between w:val="nil"/>
        </w:pBdr>
        <w:ind w:left="-426" w:hanging="359"/>
        <w:rPr>
          <w:rFonts w:ascii="Century Gothic" w:eastAsia="Century Gothic" w:hAnsi="Century Gothic" w:cs="Century Gothic"/>
          <w:color w:val="000000"/>
        </w:rPr>
      </w:pPr>
      <w:hyperlink r:id="rId10">
        <w:r>
          <w:rPr>
            <w:rFonts w:ascii="Century Gothic" w:eastAsia="Century Gothic" w:hAnsi="Century Gothic" w:cs="Century Gothic"/>
            <w:b/>
            <w:color w:val="0563C1"/>
            <w:u w:val="single"/>
          </w:rPr>
          <w:t>Summative assessment</w:t>
        </w:r>
      </w:hyperlink>
      <w:r>
        <w:rPr>
          <w:rFonts w:ascii="Century Gothic" w:eastAsia="Century Gothic" w:hAnsi="Century Gothic" w:cs="Century Gothic"/>
          <w:color w:val="000000"/>
        </w:rPr>
        <w:t xml:space="preserve"> is used:</w:t>
      </w:r>
    </w:p>
    <w:p w14:paraId="78CC5342" w14:textId="77777777" w:rsidR="005546D5" w:rsidRDefault="00DB0766">
      <w:pPr>
        <w:numPr>
          <w:ilvl w:val="1"/>
          <w:numId w:val="3"/>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every half term to assess progress, to identify gaps in learning that need to be addressed, to identify any children needing additional support and to plan the further support that they need.</w:t>
      </w:r>
    </w:p>
    <w:p w14:paraId="0D33BB28" w14:textId="28BDA5FD" w:rsidR="00CA7644" w:rsidRDefault="00DB0766" w:rsidP="00CA7644">
      <w:pPr>
        <w:numPr>
          <w:ilvl w:val="1"/>
          <w:numId w:val="3"/>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by SLT and scrutinised through regular Pupil Progress meetings to narrow attainment gaps between different groups of children and so that any additional support for teachers can be put into place. </w:t>
      </w:r>
    </w:p>
    <w:p w14:paraId="0C78FC39" w14:textId="2FCB89A2" w:rsidR="00CA7644" w:rsidRPr="00926E96" w:rsidRDefault="00C81235" w:rsidP="00CA7644">
      <w:pPr>
        <w:numPr>
          <w:ilvl w:val="1"/>
          <w:numId w:val="3"/>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All data is shared with our trust, Rise, </w:t>
      </w:r>
      <w:r w:rsidR="00926E96">
        <w:rPr>
          <w:rFonts w:ascii="Century Gothic" w:eastAsia="Century Gothic" w:hAnsi="Century Gothic" w:cs="Century Gothic"/>
          <w:color w:val="000000"/>
        </w:rPr>
        <w:t xml:space="preserve">and gaps and trends are identified and acted on accordingly. </w:t>
      </w:r>
    </w:p>
    <w:p w14:paraId="382C1437" w14:textId="77777777" w:rsidR="00CA7644" w:rsidRPr="00CA7644" w:rsidRDefault="00CA7644" w:rsidP="00CA7644">
      <w:pPr>
        <w:pBdr>
          <w:top w:val="nil"/>
          <w:left w:val="nil"/>
          <w:bottom w:val="nil"/>
          <w:right w:val="nil"/>
          <w:between w:val="nil"/>
        </w:pBdr>
        <w:rPr>
          <w:rFonts w:ascii="Century Gothic" w:eastAsia="Century Gothic" w:hAnsi="Century Gothic" w:cs="Century Gothic"/>
          <w:color w:val="000000"/>
        </w:rPr>
      </w:pPr>
    </w:p>
    <w:p w14:paraId="425EFBD3" w14:textId="5D9EFDFC" w:rsidR="00460848" w:rsidRDefault="005D7A76" w:rsidP="00460848">
      <w:pPr>
        <w:ind w:left="-426"/>
        <w:rPr>
          <w:rFonts w:ascii="Century Gothic" w:eastAsia="Century Gothic" w:hAnsi="Century Gothic" w:cs="Century Gothic"/>
          <w:b/>
          <w:color w:val="7030A0"/>
        </w:rPr>
      </w:pPr>
      <w:r>
        <w:rPr>
          <w:rFonts w:ascii="Century Gothic" w:eastAsia="Century Gothic" w:hAnsi="Century Gothic" w:cs="Century Gothic"/>
          <w:b/>
          <w:color w:val="7030A0"/>
        </w:rPr>
        <w:t xml:space="preserve">Formative and </w:t>
      </w:r>
      <w:r w:rsidR="005479F8">
        <w:rPr>
          <w:rFonts w:ascii="Century Gothic" w:eastAsia="Century Gothic" w:hAnsi="Century Gothic" w:cs="Century Gothic"/>
          <w:b/>
          <w:color w:val="7030A0"/>
        </w:rPr>
        <w:t>Statutory assessment</w:t>
      </w:r>
    </w:p>
    <w:p w14:paraId="7787F157" w14:textId="2C9C4049" w:rsidR="005546D5" w:rsidRDefault="00DB0766">
      <w:pPr>
        <w:numPr>
          <w:ilvl w:val="0"/>
          <w:numId w:val="5"/>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Children in Year 1 sit the Phonics Screening Check. Any child not passing the check re-sits it in Year 2. </w:t>
      </w:r>
      <w:r w:rsidR="005479F8">
        <w:rPr>
          <w:rFonts w:ascii="Century Gothic" w:eastAsia="Century Gothic" w:hAnsi="Century Gothic" w:cs="Century Gothic"/>
          <w:color w:val="000000"/>
        </w:rPr>
        <w:t xml:space="preserve">Children who </w:t>
      </w:r>
      <w:r w:rsidR="0026420D">
        <w:rPr>
          <w:rFonts w:ascii="Century Gothic" w:eastAsia="Century Gothic" w:hAnsi="Century Gothic" w:cs="Century Gothic"/>
          <w:color w:val="000000"/>
        </w:rPr>
        <w:t xml:space="preserve">do not pass the Phonics </w:t>
      </w:r>
      <w:r w:rsidR="0026420D">
        <w:rPr>
          <w:rFonts w:ascii="Century Gothic" w:eastAsia="Century Gothic" w:hAnsi="Century Gothic" w:cs="Century Gothic"/>
          <w:color w:val="000000"/>
          <w:lang w:val="en-US"/>
        </w:rPr>
        <w:t xml:space="preserve">Screening resit in Year 2 are given extra support in Year 3. </w:t>
      </w:r>
    </w:p>
    <w:p w14:paraId="1ADBC192" w14:textId="47FDBEC7" w:rsidR="00460848" w:rsidRDefault="00460848">
      <w:pPr>
        <w:numPr>
          <w:ilvl w:val="0"/>
          <w:numId w:val="5"/>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At the end of EYFS, the children are assessed against the </w:t>
      </w:r>
      <w:r w:rsidR="00233BAF">
        <w:rPr>
          <w:rFonts w:ascii="Century Gothic" w:eastAsia="Century Gothic" w:hAnsi="Century Gothic" w:cs="Century Gothic"/>
          <w:color w:val="000000"/>
        </w:rPr>
        <w:t xml:space="preserve">seventeen </w:t>
      </w:r>
      <w:r>
        <w:rPr>
          <w:rFonts w:ascii="Century Gothic" w:eastAsia="Century Gothic" w:hAnsi="Century Gothic" w:cs="Century Gothic"/>
          <w:color w:val="000000"/>
        </w:rPr>
        <w:t>Early Learning Goal</w:t>
      </w:r>
      <w:r w:rsidR="0026420D">
        <w:rPr>
          <w:rFonts w:ascii="Century Gothic" w:eastAsia="Century Gothic" w:hAnsi="Century Gothic" w:cs="Century Gothic"/>
          <w:color w:val="000000"/>
        </w:rPr>
        <w:t xml:space="preserve">s, including </w:t>
      </w:r>
      <w:r w:rsidR="007601EA">
        <w:rPr>
          <w:rFonts w:ascii="Century Gothic" w:eastAsia="Century Gothic" w:hAnsi="Century Gothic" w:cs="Century Gothic"/>
          <w:color w:val="000000"/>
        </w:rPr>
        <w:t>Writing</w:t>
      </w:r>
      <w:r w:rsidR="0026420D">
        <w:rPr>
          <w:rFonts w:ascii="Century Gothic" w:eastAsia="Century Gothic" w:hAnsi="Century Gothic" w:cs="Century Gothic"/>
          <w:color w:val="000000"/>
        </w:rPr>
        <w:t xml:space="preserve"> and Word Reading. </w:t>
      </w:r>
    </w:p>
    <w:p w14:paraId="6B4996AC" w14:textId="77777777" w:rsidR="003056BA" w:rsidRDefault="003056BA" w:rsidP="003056BA">
      <w:pPr>
        <w:pBdr>
          <w:top w:val="nil"/>
          <w:left w:val="nil"/>
          <w:bottom w:val="nil"/>
          <w:right w:val="nil"/>
          <w:between w:val="nil"/>
        </w:pBdr>
        <w:ind w:left="-426"/>
        <w:rPr>
          <w:rFonts w:ascii="Century Gothic" w:eastAsia="Century Gothic" w:hAnsi="Century Gothic" w:cs="Century Gothic"/>
          <w:color w:val="000000"/>
        </w:rPr>
      </w:pPr>
    </w:p>
    <w:p w14:paraId="35429755" w14:textId="77777777" w:rsidR="005546D5" w:rsidRDefault="005546D5">
      <w:pPr>
        <w:ind w:left="-426"/>
        <w:rPr>
          <w:rFonts w:ascii="Century Gothic" w:eastAsia="Century Gothic" w:hAnsi="Century Gothic" w:cs="Century Gothic"/>
        </w:rPr>
      </w:pPr>
    </w:p>
    <w:p w14:paraId="63D76D60" w14:textId="346F4C88" w:rsidR="005546D5" w:rsidRDefault="00DB0766" w:rsidP="00286E56">
      <w:pPr>
        <w:ind w:left="-426"/>
        <w:rPr>
          <w:rFonts w:ascii="Century Gothic" w:eastAsia="Century Gothic" w:hAnsi="Century Gothic" w:cs="Century Gothic"/>
          <w:color w:val="7030A0"/>
        </w:rPr>
      </w:pPr>
      <w:r>
        <w:rPr>
          <w:rFonts w:ascii="Century Gothic" w:eastAsia="Century Gothic" w:hAnsi="Century Gothic" w:cs="Century Gothic"/>
          <w:b/>
          <w:color w:val="7030A0"/>
        </w:rPr>
        <w:lastRenderedPageBreak/>
        <w:t>Ongoing assessment for catch-up</w:t>
      </w:r>
      <w:r>
        <w:rPr>
          <w:rFonts w:ascii="Century Gothic" w:eastAsia="Century Gothic" w:hAnsi="Century Gothic" w:cs="Century Gothic"/>
          <w:color w:val="7030A0"/>
        </w:rPr>
        <w:t xml:space="preserve"> </w:t>
      </w:r>
    </w:p>
    <w:p w14:paraId="5A8BEAD8" w14:textId="79BA6D38" w:rsidR="005546D5" w:rsidRDefault="00DB0766">
      <w:pPr>
        <w:numPr>
          <w:ilvl w:val="0"/>
          <w:numId w:val="5"/>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Children in </w:t>
      </w:r>
      <w:r w:rsidR="00E52CBC">
        <w:rPr>
          <w:rFonts w:ascii="Century Gothic" w:eastAsia="Century Gothic" w:hAnsi="Century Gothic" w:cs="Century Gothic"/>
          <w:color w:val="000000"/>
        </w:rPr>
        <w:t xml:space="preserve">Reception Class, Year 1 and Year 2 </w:t>
      </w:r>
      <w:r>
        <w:rPr>
          <w:rFonts w:ascii="Century Gothic" w:eastAsia="Century Gothic" w:hAnsi="Century Gothic" w:cs="Century Gothic"/>
          <w:color w:val="000000"/>
        </w:rPr>
        <w:t xml:space="preserve">are assessed through their teacher’s ongoing formative assessment as well as through the half-termly </w:t>
      </w:r>
      <w:r>
        <w:rPr>
          <w:rFonts w:ascii="Century Gothic" w:eastAsia="Century Gothic" w:hAnsi="Century Gothic" w:cs="Century Gothic"/>
          <w:i/>
          <w:color w:val="000000"/>
        </w:rPr>
        <w:t>Sounds Write</w:t>
      </w:r>
      <w:r>
        <w:rPr>
          <w:rFonts w:ascii="Century Gothic" w:eastAsia="Century Gothic" w:hAnsi="Century Gothic" w:cs="Century Gothic"/>
          <w:color w:val="000000"/>
        </w:rPr>
        <w:t xml:space="preserve"> summative assessments.</w:t>
      </w:r>
    </w:p>
    <w:p w14:paraId="696552C0" w14:textId="6DBFF0B2" w:rsidR="00DE4D6B" w:rsidRDefault="00DE4D6B">
      <w:pPr>
        <w:numPr>
          <w:ilvl w:val="0"/>
          <w:numId w:val="5"/>
        </w:numPr>
        <w:pBdr>
          <w:top w:val="nil"/>
          <w:left w:val="nil"/>
          <w:bottom w:val="nil"/>
          <w:right w:val="nil"/>
          <w:between w:val="nil"/>
        </w:pBdr>
        <w:ind w:left="-426" w:hanging="359"/>
        <w:rPr>
          <w:rFonts w:ascii="Century Gothic" w:eastAsia="Century Gothic" w:hAnsi="Century Gothic" w:cs="Century Gothic"/>
          <w:color w:val="000000"/>
        </w:rPr>
      </w:pPr>
      <w:r>
        <w:rPr>
          <w:rFonts w:ascii="Century Gothic" w:eastAsia="Century Gothic" w:hAnsi="Century Gothic" w:cs="Century Gothic"/>
          <w:color w:val="000000"/>
        </w:rPr>
        <w:t xml:space="preserve">In Year 3, a </w:t>
      </w:r>
      <w:r w:rsidR="007900A5">
        <w:rPr>
          <w:rFonts w:ascii="Century Gothic" w:eastAsia="Century Gothic" w:hAnsi="Century Gothic" w:cs="Century Gothic"/>
          <w:color w:val="000000"/>
        </w:rPr>
        <w:t>member of staff</w:t>
      </w:r>
      <w:r w:rsidR="004C670D">
        <w:rPr>
          <w:rFonts w:ascii="Century Gothic" w:eastAsia="Century Gothic" w:hAnsi="Century Gothic" w:cs="Century Gothic"/>
          <w:color w:val="000000"/>
        </w:rPr>
        <w:t xml:space="preserve">, trained in Sounds Write, </w:t>
      </w:r>
      <w:r w:rsidR="007900A5">
        <w:rPr>
          <w:rFonts w:ascii="Century Gothic" w:eastAsia="Century Gothic" w:hAnsi="Century Gothic" w:cs="Century Gothic"/>
          <w:color w:val="000000"/>
        </w:rPr>
        <w:t xml:space="preserve">will use the Sounds Write intervention programme </w:t>
      </w:r>
      <w:r w:rsidR="004C670D">
        <w:rPr>
          <w:rFonts w:ascii="Century Gothic" w:eastAsia="Century Gothic" w:hAnsi="Century Gothic" w:cs="Century Gothic"/>
          <w:color w:val="000000"/>
        </w:rPr>
        <w:t xml:space="preserve">for children who need extra support. </w:t>
      </w:r>
    </w:p>
    <w:p w14:paraId="7EECD9F8" w14:textId="5C52917C" w:rsidR="00513D62" w:rsidRDefault="00513D62">
      <w:pPr>
        <w:numPr>
          <w:ilvl w:val="0"/>
          <w:numId w:val="5"/>
        </w:numPr>
        <w:pBdr>
          <w:top w:val="nil"/>
          <w:left w:val="nil"/>
          <w:bottom w:val="nil"/>
          <w:right w:val="nil"/>
          <w:between w:val="nil"/>
        </w:pBdr>
        <w:ind w:left="-426" w:hanging="359"/>
        <w:rPr>
          <w:rFonts w:ascii="Century Gothic" w:eastAsia="Century Gothic" w:hAnsi="Century Gothic" w:cs="Century Gothic"/>
          <w:color w:val="000000"/>
        </w:rPr>
      </w:pPr>
      <w:r w:rsidRPr="0092608A">
        <w:rPr>
          <w:rFonts w:ascii="Century Gothic" w:eastAsia="Century Gothic" w:hAnsi="Century Gothic" w:cs="Century Gothic"/>
          <w:i/>
          <w:iCs/>
          <w:color w:val="000000"/>
        </w:rPr>
        <w:t>N</w:t>
      </w:r>
      <w:r w:rsidR="0092608A" w:rsidRPr="0092608A">
        <w:rPr>
          <w:rFonts w:ascii="Century Gothic" w:eastAsia="Century Gothic" w:hAnsi="Century Gothic" w:cs="Century Gothic"/>
          <w:i/>
          <w:iCs/>
          <w:color w:val="000000"/>
        </w:rPr>
        <w:t>essy</w:t>
      </w:r>
      <w:r>
        <w:rPr>
          <w:rFonts w:ascii="Century Gothic" w:eastAsia="Century Gothic" w:hAnsi="Century Gothic" w:cs="Century Gothic"/>
          <w:color w:val="000000"/>
        </w:rPr>
        <w:t xml:space="preserve"> is currently being used in Year 3 and Year 4 as a reading and spelling intervention program</w:t>
      </w:r>
      <w:r w:rsidR="0092608A">
        <w:rPr>
          <w:rFonts w:ascii="Century Gothic" w:eastAsia="Century Gothic" w:hAnsi="Century Gothic" w:cs="Century Gothic"/>
          <w:color w:val="000000"/>
        </w:rPr>
        <w:t xml:space="preserve">me. </w:t>
      </w:r>
    </w:p>
    <w:p w14:paraId="29D929E7" w14:textId="52D95B15" w:rsidR="00DB0766" w:rsidRDefault="00DB0766" w:rsidP="00DB0766">
      <w:pPr>
        <w:pBdr>
          <w:top w:val="nil"/>
          <w:left w:val="nil"/>
          <w:bottom w:val="nil"/>
          <w:right w:val="nil"/>
          <w:between w:val="nil"/>
        </w:pBdr>
        <w:rPr>
          <w:rFonts w:ascii="Century Gothic" w:eastAsia="Century Gothic" w:hAnsi="Century Gothic" w:cs="Century Gothic"/>
          <w:color w:val="000000"/>
        </w:rPr>
      </w:pPr>
    </w:p>
    <w:sectPr w:rsidR="00DB0766">
      <w:headerReference w:type="default" r:id="rId11"/>
      <w:footerReference w:type="default" r:id="rId12"/>
      <w:pgSz w:w="11906" w:h="16838"/>
      <w:pgMar w:top="1440" w:right="707" w:bottom="993" w:left="13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11F81" w14:textId="77777777" w:rsidR="00FE2283" w:rsidRDefault="00FE2283">
      <w:r>
        <w:separator/>
      </w:r>
    </w:p>
  </w:endnote>
  <w:endnote w:type="continuationSeparator" w:id="0">
    <w:p w14:paraId="6A2DD73B" w14:textId="77777777" w:rsidR="00FE2283" w:rsidRDefault="00FE2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D0255C46-4D3A-47A8-8114-818725514737}"/>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CB355CB5-3D13-49AE-A3FB-8E002C80D767}"/>
    <w:embedBold r:id="rId3" w:fontKey="{283AE7B9-E0DC-4A95-90C1-4BF5DFBB609D}"/>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embedRegular r:id="rId4" w:fontKey="{2D05DD12-2862-4BCA-8BCC-311050649544}"/>
  </w:font>
  <w:font w:name="Georgia">
    <w:panose1 w:val="02040502050405020303"/>
    <w:charset w:val="00"/>
    <w:family w:val="roman"/>
    <w:pitch w:val="variable"/>
    <w:sig w:usb0="00000287" w:usb1="00000000" w:usb2="00000000" w:usb3="00000000" w:csb0="0000009F" w:csb1="00000000"/>
    <w:embedRegular r:id="rId5" w:fontKey="{4C21FC3B-005B-47BC-8334-4449C3F57D6D}"/>
    <w:embedItalic r:id="rId6" w:fontKey="{1197CCE8-8AFE-47F3-9B69-C949AFDE65D7}"/>
  </w:font>
  <w:font w:name="Century Gothic">
    <w:panose1 w:val="020B0502020202020204"/>
    <w:charset w:val="00"/>
    <w:family w:val="swiss"/>
    <w:pitch w:val="variable"/>
    <w:sig w:usb0="00000287" w:usb1="00000000" w:usb2="00000000" w:usb3="00000000" w:csb0="0000009F" w:csb1="00000000"/>
    <w:embedRegular r:id="rId7" w:fontKey="{6355E3D6-60A9-4EDC-A936-986209026A8D}"/>
    <w:embedBold r:id="rId8" w:fontKey="{194E5626-EE91-4432-BF78-545588843FFA}"/>
    <w:embedItalic r:id="rId9" w:fontKey="{DF8F943A-5FBD-4A0F-A9FA-45371601D021}"/>
    <w:embedBoldItalic r:id="rId10" w:fontKey="{C414D6B2-14F4-4082-BF4C-71B7A61166FF}"/>
  </w:font>
  <w:font w:name="Calibri Light">
    <w:panose1 w:val="020F0302020204030204"/>
    <w:charset w:val="00"/>
    <w:family w:val="swiss"/>
    <w:pitch w:val="variable"/>
    <w:sig w:usb0="E4002EFF" w:usb1="C200247B" w:usb2="00000009" w:usb3="00000000" w:csb0="000001FF" w:csb1="00000000"/>
    <w:embedRegular r:id="rId11" w:fontKey="{9F302989-3D1C-4575-B52F-ACA6748B8E5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3E378" w14:textId="77777777" w:rsidR="005546D5" w:rsidRDefault="00DB0766">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3B14B0">
      <w:rPr>
        <w:noProof/>
        <w:color w:val="000000"/>
      </w:rPr>
      <w:t>1</w:t>
    </w:r>
    <w:r>
      <w:rPr>
        <w:color w:val="000000"/>
      </w:rPr>
      <w:fldChar w:fldCharType="end"/>
    </w:r>
  </w:p>
  <w:p w14:paraId="63BA43F7" w14:textId="77777777" w:rsidR="005546D5" w:rsidRDefault="005546D5">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DFF34" w14:textId="77777777" w:rsidR="00FE2283" w:rsidRDefault="00FE2283">
      <w:r>
        <w:separator/>
      </w:r>
    </w:p>
  </w:footnote>
  <w:footnote w:type="continuationSeparator" w:id="0">
    <w:p w14:paraId="1FE84976" w14:textId="77777777" w:rsidR="00FE2283" w:rsidRDefault="00FE2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5615F" w14:textId="77777777" w:rsidR="005546D5" w:rsidRDefault="005546D5">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B6BCE"/>
    <w:multiLevelType w:val="multilevel"/>
    <w:tmpl w:val="FEF0FE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D033E53"/>
    <w:multiLevelType w:val="multilevel"/>
    <w:tmpl w:val="8D48A2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2997638"/>
    <w:multiLevelType w:val="multilevel"/>
    <w:tmpl w:val="0B54EB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0D10818"/>
    <w:multiLevelType w:val="multilevel"/>
    <w:tmpl w:val="73D416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351687B"/>
    <w:multiLevelType w:val="multilevel"/>
    <w:tmpl w:val="086EC5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43D7CA6"/>
    <w:multiLevelType w:val="multilevel"/>
    <w:tmpl w:val="8D06C7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0FF446C"/>
    <w:multiLevelType w:val="multilevel"/>
    <w:tmpl w:val="642445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79511079">
    <w:abstractNumId w:val="6"/>
  </w:num>
  <w:num w:numId="2" w16cid:durableId="1624774636">
    <w:abstractNumId w:val="3"/>
  </w:num>
  <w:num w:numId="3" w16cid:durableId="2005089287">
    <w:abstractNumId w:val="1"/>
  </w:num>
  <w:num w:numId="4" w16cid:durableId="415175965">
    <w:abstractNumId w:val="4"/>
  </w:num>
  <w:num w:numId="5" w16cid:durableId="939214430">
    <w:abstractNumId w:val="2"/>
  </w:num>
  <w:num w:numId="6" w16cid:durableId="912279008">
    <w:abstractNumId w:val="5"/>
  </w:num>
  <w:num w:numId="7" w16cid:durableId="522477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6D5"/>
    <w:rsid w:val="00016B0E"/>
    <w:rsid w:val="000347DB"/>
    <w:rsid w:val="00057A7A"/>
    <w:rsid w:val="00064522"/>
    <w:rsid w:val="000B32B2"/>
    <w:rsid w:val="0012571B"/>
    <w:rsid w:val="001A60FE"/>
    <w:rsid w:val="001A6E2E"/>
    <w:rsid w:val="001B4DF5"/>
    <w:rsid w:val="00206889"/>
    <w:rsid w:val="0021106A"/>
    <w:rsid w:val="00224CAC"/>
    <w:rsid w:val="00225D76"/>
    <w:rsid w:val="002306D5"/>
    <w:rsid w:val="00233773"/>
    <w:rsid w:val="00233BAF"/>
    <w:rsid w:val="0026420D"/>
    <w:rsid w:val="0027695C"/>
    <w:rsid w:val="00286E56"/>
    <w:rsid w:val="0029259F"/>
    <w:rsid w:val="003028C5"/>
    <w:rsid w:val="003056BA"/>
    <w:rsid w:val="003078D5"/>
    <w:rsid w:val="00321B2D"/>
    <w:rsid w:val="00355C96"/>
    <w:rsid w:val="003B14B0"/>
    <w:rsid w:val="00460848"/>
    <w:rsid w:val="004C6272"/>
    <w:rsid w:val="004C670D"/>
    <w:rsid w:val="004F5E74"/>
    <w:rsid w:val="00513D62"/>
    <w:rsid w:val="005366B8"/>
    <w:rsid w:val="00545A35"/>
    <w:rsid w:val="005479F8"/>
    <w:rsid w:val="005546D5"/>
    <w:rsid w:val="005C4EE3"/>
    <w:rsid w:val="005D3832"/>
    <w:rsid w:val="005D7A76"/>
    <w:rsid w:val="005E3A3D"/>
    <w:rsid w:val="00655478"/>
    <w:rsid w:val="00682354"/>
    <w:rsid w:val="00692678"/>
    <w:rsid w:val="007314FC"/>
    <w:rsid w:val="00734A6B"/>
    <w:rsid w:val="00741AE1"/>
    <w:rsid w:val="00741AF8"/>
    <w:rsid w:val="007601EA"/>
    <w:rsid w:val="007900A5"/>
    <w:rsid w:val="007B787D"/>
    <w:rsid w:val="007C52A8"/>
    <w:rsid w:val="0084748A"/>
    <w:rsid w:val="008674B6"/>
    <w:rsid w:val="0092608A"/>
    <w:rsid w:val="00926E96"/>
    <w:rsid w:val="00944681"/>
    <w:rsid w:val="00944F57"/>
    <w:rsid w:val="00947D64"/>
    <w:rsid w:val="009D48C5"/>
    <w:rsid w:val="009F0DEC"/>
    <w:rsid w:val="00A50048"/>
    <w:rsid w:val="00A705C4"/>
    <w:rsid w:val="00A83F54"/>
    <w:rsid w:val="00AC6A4D"/>
    <w:rsid w:val="00AF6366"/>
    <w:rsid w:val="00B92754"/>
    <w:rsid w:val="00B92EB1"/>
    <w:rsid w:val="00BE0D9A"/>
    <w:rsid w:val="00BE21D9"/>
    <w:rsid w:val="00C4315C"/>
    <w:rsid w:val="00C81235"/>
    <w:rsid w:val="00CA7644"/>
    <w:rsid w:val="00D8020A"/>
    <w:rsid w:val="00DB0766"/>
    <w:rsid w:val="00DE4D6B"/>
    <w:rsid w:val="00DE5512"/>
    <w:rsid w:val="00E02783"/>
    <w:rsid w:val="00E52CBC"/>
    <w:rsid w:val="00F15F9B"/>
    <w:rsid w:val="00F208C3"/>
    <w:rsid w:val="00F2551E"/>
    <w:rsid w:val="00FB23A5"/>
    <w:rsid w:val="00FC1685"/>
    <w:rsid w:val="00FE2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7B7AC"/>
  <w15:docId w15:val="{B8E2070C-D9A0-43E3-90D2-F1EBC72F2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1">
    <w:name w:val="Unresolved Mention1"/>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7" w:type="dxa"/>
        <w:left w:w="115" w:type="dxa"/>
        <w:bottom w:w="57"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littlewandlelettersandsounds.org.uk/resources/my-letters-and-sounds/assessment-tools/" TargetMode="External"/><Relationship Id="rId4" Type="http://schemas.openxmlformats.org/officeDocument/2006/relationships/settings" Target="settings.xml"/><Relationship Id="rId9" Type="http://schemas.openxmlformats.org/officeDocument/2006/relationships/hyperlink" Target="https://www.littlewandlelettersandsounds.org.uk/wp-content/uploads/2021/03/LS-KEY-GUIDANCE-GETTING-STARTED-ASSESSMENT-FINAL.pdf"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yqcWRJYL7B2qcFXtXnfSubLYfw==">CgMxLjAyCGguZ2pkZ3hzOAByITEwR2h2R1RfanozdFBpM3RHTnFVQ2xLRTFkZkpobUdyUg==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1332</Words>
  <Characters>7595</Characters>
  <Application>Microsoft Office Word</Application>
  <DocSecurity>0</DocSecurity>
  <Lines>63</Lines>
  <Paragraphs>17</Paragraphs>
  <ScaleCrop>false</ScaleCrop>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Kewley</dc:creator>
  <cp:lastModifiedBy>F Port</cp:lastModifiedBy>
  <cp:revision>3</cp:revision>
  <dcterms:created xsi:type="dcterms:W3CDTF">2024-12-02T12:44:00Z</dcterms:created>
  <dcterms:modified xsi:type="dcterms:W3CDTF">2025-09-01T12:28:00Z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0x0101004DD04E80535F9A4DB2C4C7F434A00B41</vt:lpwstr>
  </property>
</Properties>
</file>